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line="360" w:lineRule="auto"/>
        <w:jc w:val="center"/>
        <w:rPr>
          <w:rFonts w:hint="eastAsia" w:ascii="宋体" w:hAnsi="宋体"/>
          <w:b/>
          <w:sz w:val="44"/>
          <w:szCs w:val="44"/>
        </w:rPr>
      </w:pPr>
    </w:p>
    <w:p>
      <w:pPr>
        <w:pStyle w:val="14"/>
        <w:spacing w:line="600" w:lineRule="auto"/>
        <w:jc w:val="center"/>
        <w:rPr>
          <w:b/>
          <w:bCs/>
          <w:sz w:val="52"/>
          <w:szCs w:val="52"/>
        </w:rPr>
      </w:pPr>
      <w:bookmarkStart w:id="26" w:name="_GoBack"/>
      <w:r>
        <w:rPr>
          <w:rFonts w:hint="eastAsia" w:ascii="宋体" w:hAnsi="宋体"/>
          <w:b/>
          <w:sz w:val="44"/>
          <w:szCs w:val="44"/>
        </w:rPr>
        <w:t>斗南湿地公园、王官湿地公园、南滇池湿地公园</w:t>
      </w:r>
    </w:p>
    <w:p>
      <w:pPr>
        <w:pStyle w:val="14"/>
        <w:spacing w:line="600" w:lineRule="auto"/>
        <w:jc w:val="center"/>
        <w:rPr>
          <w:b/>
          <w:bCs/>
          <w:sz w:val="36"/>
          <w:szCs w:val="36"/>
        </w:rPr>
      </w:pPr>
      <w:r>
        <w:rPr>
          <w:rFonts w:hint="eastAsia" w:ascii="宋体" w:hAnsi="宋体"/>
          <w:b/>
          <w:sz w:val="44"/>
          <w:szCs w:val="44"/>
        </w:rPr>
        <w:t>维护运行管理方案编制</w:t>
      </w:r>
    </w:p>
    <w:bookmarkEnd w:id="26"/>
    <w:p>
      <w:pPr>
        <w:pStyle w:val="14"/>
        <w:jc w:val="center"/>
        <w:rPr>
          <w:b/>
          <w:bCs/>
          <w:sz w:val="36"/>
          <w:szCs w:val="36"/>
        </w:rPr>
      </w:pPr>
    </w:p>
    <w:p>
      <w:pPr>
        <w:pStyle w:val="14"/>
        <w:jc w:val="center"/>
        <w:rPr>
          <w:b/>
          <w:bCs/>
          <w:sz w:val="36"/>
          <w:szCs w:val="36"/>
        </w:rPr>
      </w:pPr>
    </w:p>
    <w:p>
      <w:pPr>
        <w:pStyle w:val="14"/>
        <w:jc w:val="center"/>
        <w:rPr>
          <w:b/>
          <w:bCs/>
          <w:sz w:val="36"/>
          <w:szCs w:val="36"/>
        </w:rPr>
      </w:pPr>
    </w:p>
    <w:p>
      <w:pPr>
        <w:pStyle w:val="14"/>
        <w:jc w:val="center"/>
        <w:rPr>
          <w:b/>
          <w:bCs/>
          <w:sz w:val="36"/>
          <w:szCs w:val="36"/>
        </w:rPr>
      </w:pPr>
    </w:p>
    <w:p>
      <w:pPr>
        <w:pStyle w:val="14"/>
        <w:rPr>
          <w:b/>
          <w:bCs/>
          <w:sz w:val="36"/>
          <w:szCs w:val="36"/>
        </w:rPr>
      </w:pPr>
    </w:p>
    <w:p>
      <w:pPr>
        <w:pStyle w:val="14"/>
        <w:jc w:val="center"/>
        <w:rPr>
          <w:b/>
          <w:bCs/>
          <w:sz w:val="72"/>
          <w:szCs w:val="72"/>
        </w:rPr>
      </w:pPr>
      <w:r>
        <w:rPr>
          <w:rFonts w:hint="eastAsia"/>
          <w:b/>
          <w:bCs/>
          <w:sz w:val="72"/>
          <w:szCs w:val="72"/>
        </w:rPr>
        <w:t>询价文件</w:t>
      </w:r>
    </w:p>
    <w:p>
      <w:pPr>
        <w:widowControl/>
        <w:jc w:val="center"/>
        <w:rPr>
          <w:rFonts w:ascii="宋体" w:hAnsi="宋体" w:cs="宋体"/>
          <w:kern w:val="0"/>
          <w:sz w:val="36"/>
          <w:szCs w:val="24"/>
        </w:rPr>
      </w:pPr>
      <w:r>
        <w:rPr>
          <w:rFonts w:ascii="宋体" w:hAnsi="宋体" w:cs="宋体"/>
          <w:kern w:val="0"/>
          <w:sz w:val="36"/>
          <w:szCs w:val="24"/>
        </w:rPr>
        <w:t>ITC-YN-19-121875</w:t>
      </w:r>
    </w:p>
    <w:p>
      <w:pPr>
        <w:pStyle w:val="14"/>
        <w:jc w:val="center"/>
        <w:rPr>
          <w:b/>
          <w:bCs/>
          <w:sz w:val="52"/>
          <w:szCs w:val="52"/>
        </w:rPr>
      </w:pPr>
    </w:p>
    <w:p>
      <w:pPr>
        <w:pStyle w:val="14"/>
        <w:jc w:val="center"/>
        <w:rPr>
          <w:b/>
          <w:bCs/>
          <w:sz w:val="52"/>
          <w:szCs w:val="52"/>
        </w:rPr>
      </w:pPr>
    </w:p>
    <w:p>
      <w:pPr>
        <w:pStyle w:val="14"/>
        <w:jc w:val="center"/>
        <w:rPr>
          <w:b/>
          <w:bCs/>
          <w:sz w:val="52"/>
          <w:szCs w:val="52"/>
        </w:rPr>
      </w:pPr>
    </w:p>
    <w:p>
      <w:pPr>
        <w:pStyle w:val="14"/>
        <w:rPr>
          <w:b/>
          <w:bCs/>
          <w:sz w:val="52"/>
          <w:szCs w:val="52"/>
        </w:rPr>
      </w:pPr>
    </w:p>
    <w:p>
      <w:pPr>
        <w:pStyle w:val="14"/>
        <w:rPr>
          <w:b/>
          <w:bCs/>
          <w:sz w:val="52"/>
          <w:szCs w:val="52"/>
        </w:rPr>
      </w:pPr>
    </w:p>
    <w:p>
      <w:pPr>
        <w:pStyle w:val="14"/>
        <w:jc w:val="center"/>
        <w:rPr>
          <w:b/>
          <w:bCs/>
          <w:sz w:val="32"/>
          <w:szCs w:val="36"/>
        </w:rPr>
      </w:pPr>
      <w:r>
        <w:rPr>
          <w:rFonts w:hint="eastAsia"/>
          <w:b/>
          <w:bCs/>
          <w:sz w:val="32"/>
          <w:szCs w:val="36"/>
        </w:rPr>
        <w:t>招标人：昆明滇池资产经营管理有限责任公司</w:t>
      </w:r>
    </w:p>
    <w:p>
      <w:pPr>
        <w:pStyle w:val="14"/>
        <w:jc w:val="center"/>
        <w:rPr>
          <w:b/>
          <w:bCs/>
          <w:sz w:val="32"/>
          <w:szCs w:val="36"/>
        </w:rPr>
      </w:pPr>
    </w:p>
    <w:p>
      <w:pPr>
        <w:pStyle w:val="14"/>
        <w:jc w:val="center"/>
        <w:rPr>
          <w:b/>
          <w:bCs/>
          <w:sz w:val="32"/>
          <w:szCs w:val="36"/>
        </w:rPr>
      </w:pPr>
      <w:r>
        <w:rPr>
          <w:rFonts w:hint="eastAsia"/>
          <w:b/>
          <w:bCs/>
          <w:sz w:val="32"/>
          <w:szCs w:val="36"/>
        </w:rPr>
        <w:t>招标代理机构:中技国际招标有限公司</w:t>
      </w:r>
    </w:p>
    <w:p>
      <w:pPr>
        <w:pStyle w:val="14"/>
        <w:jc w:val="center"/>
        <w:rPr>
          <w:b/>
          <w:bCs/>
          <w:sz w:val="32"/>
          <w:szCs w:val="36"/>
        </w:rPr>
      </w:pPr>
    </w:p>
    <w:p>
      <w:pPr>
        <w:pStyle w:val="14"/>
        <w:jc w:val="center"/>
        <w:rPr>
          <w:b/>
          <w:bCs/>
          <w:sz w:val="48"/>
          <w:szCs w:val="52"/>
        </w:rPr>
      </w:pPr>
      <w:r>
        <w:rPr>
          <w:rFonts w:hint="eastAsia"/>
          <w:b/>
          <w:bCs/>
          <w:sz w:val="32"/>
          <w:szCs w:val="36"/>
        </w:rPr>
        <w:t>二〇一九年四月</w:t>
      </w:r>
    </w:p>
    <w:p>
      <w:pPr>
        <w:pStyle w:val="14"/>
        <w:jc w:val="center"/>
        <w:rPr>
          <w:b/>
          <w:bCs/>
          <w:sz w:val="28"/>
          <w:szCs w:val="28"/>
        </w:rPr>
      </w:pPr>
      <w:r>
        <w:rPr>
          <w:b/>
          <w:bCs/>
          <w:sz w:val="28"/>
          <w:szCs w:val="28"/>
        </w:rPr>
        <w:br w:type="page"/>
      </w:r>
      <w:r>
        <w:rPr>
          <w:rFonts w:hint="eastAsia"/>
          <w:b/>
          <w:bCs/>
          <w:sz w:val="28"/>
          <w:szCs w:val="28"/>
        </w:rPr>
        <w:t>第一章 斗南湿地公园、王官湿地公园、南滇池湿地公园</w:t>
      </w:r>
    </w:p>
    <w:p>
      <w:pPr>
        <w:pStyle w:val="14"/>
        <w:jc w:val="center"/>
        <w:rPr>
          <w:b/>
          <w:bCs/>
          <w:sz w:val="28"/>
          <w:szCs w:val="28"/>
        </w:rPr>
      </w:pPr>
      <w:r>
        <w:rPr>
          <w:rFonts w:hint="eastAsia"/>
          <w:b/>
          <w:bCs/>
          <w:sz w:val="28"/>
          <w:szCs w:val="28"/>
        </w:rPr>
        <w:t>维护运行管理方案编制</w:t>
      </w:r>
    </w:p>
    <w:p>
      <w:pPr>
        <w:pStyle w:val="14"/>
        <w:jc w:val="center"/>
        <w:rPr>
          <w:b/>
          <w:bCs/>
          <w:sz w:val="28"/>
          <w:szCs w:val="28"/>
        </w:rPr>
      </w:pPr>
      <w:r>
        <w:rPr>
          <w:rFonts w:hint="eastAsia"/>
          <w:b/>
          <w:bCs/>
          <w:sz w:val="28"/>
          <w:szCs w:val="28"/>
        </w:rPr>
        <w:t>询价公告</w:t>
      </w:r>
    </w:p>
    <w:p>
      <w:pPr>
        <w:pStyle w:val="14"/>
        <w:spacing w:line="360" w:lineRule="auto"/>
        <w:ind w:firstLine="420"/>
        <w:rPr>
          <w:rFonts w:ascii="宋体" w:hAnsi="宋体"/>
          <w:b/>
          <w:bCs/>
          <w:color w:val="000000"/>
        </w:rPr>
      </w:pPr>
      <w:r>
        <w:rPr>
          <w:rFonts w:hint="eastAsia" w:ascii="宋体" w:hAnsi="宋体"/>
          <w:b/>
          <w:bCs/>
          <w:color w:val="000000"/>
        </w:rPr>
        <w:t>1.询价条件</w:t>
      </w:r>
    </w:p>
    <w:p>
      <w:pPr>
        <w:pStyle w:val="14"/>
        <w:spacing w:line="360" w:lineRule="auto"/>
        <w:ind w:firstLine="420"/>
        <w:rPr>
          <w:rFonts w:ascii="宋体" w:hAnsi="宋体" w:cs="宋体"/>
          <w:kern w:val="2"/>
        </w:rPr>
      </w:pPr>
      <w:r>
        <w:rPr>
          <w:rFonts w:hint="eastAsia" w:ascii="宋体" w:hAnsi="宋体" w:cs="宋体"/>
          <w:kern w:val="2"/>
        </w:rPr>
        <w:t>斗南湿地公园、王官湿地公园、南滇池湿地公园维护运行管理方案编制项目</w:t>
      </w:r>
      <w:r>
        <w:rPr>
          <w:rFonts w:ascii="宋体" w:hAnsi="宋体" w:cs="宋体"/>
          <w:kern w:val="2"/>
        </w:rPr>
        <w:t>经批准</w:t>
      </w:r>
      <w:r>
        <w:rPr>
          <w:rFonts w:hint="eastAsia" w:ascii="宋体" w:hAnsi="宋体" w:cs="宋体"/>
          <w:kern w:val="2"/>
        </w:rPr>
        <w:t>实施</w:t>
      </w:r>
      <w:r>
        <w:rPr>
          <w:rFonts w:ascii="宋体" w:hAnsi="宋体" w:cs="宋体"/>
          <w:kern w:val="2"/>
        </w:rPr>
        <w:t>，资金来源已落实，</w:t>
      </w:r>
      <w:r>
        <w:rPr>
          <w:rFonts w:hint="eastAsia" w:ascii="宋体" w:hAnsi="宋体" w:cs="宋体"/>
          <w:kern w:val="2"/>
        </w:rPr>
        <w:t>招标</w:t>
      </w:r>
      <w:r>
        <w:rPr>
          <w:rFonts w:ascii="宋体" w:hAnsi="宋体" w:cs="宋体"/>
          <w:kern w:val="2"/>
        </w:rPr>
        <w:t>人为</w:t>
      </w:r>
      <w:r>
        <w:rPr>
          <w:rFonts w:hint="eastAsia" w:ascii="宋体" w:hAnsi="宋体" w:cs="宋体"/>
          <w:kern w:val="2"/>
        </w:rPr>
        <w:t>昆明滇池资产经营管理有限责任公司</w:t>
      </w:r>
      <w:r>
        <w:rPr>
          <w:rFonts w:ascii="宋体" w:hAnsi="宋体" w:cs="宋体"/>
          <w:kern w:val="2"/>
        </w:rPr>
        <w:t>，根据</w:t>
      </w:r>
      <w:r>
        <w:rPr>
          <w:rFonts w:hint="eastAsia" w:ascii="宋体" w:hAnsi="宋体" w:cs="宋体"/>
          <w:kern w:val="2"/>
        </w:rPr>
        <w:t>《昆明市人民政府国有资产监督管理委员会关于规范监管企业选聘中介机构有关事项的通知》（昆国资发﹝2017﹞222号）</w:t>
      </w:r>
      <w:r>
        <w:rPr>
          <w:rFonts w:ascii="宋体" w:hAnsi="宋体" w:cs="宋体"/>
          <w:kern w:val="2"/>
        </w:rPr>
        <w:t>的相关规定，</w:t>
      </w:r>
      <w:r>
        <w:rPr>
          <w:rFonts w:hint="eastAsia" w:ascii="宋体" w:hAnsi="宋体" w:cs="宋体"/>
          <w:kern w:val="2"/>
        </w:rPr>
        <w:t>昆明滇池资产经营管理有限责任公司采用询价方式，公开选聘符合本项目资格要求的报价单位</w:t>
      </w:r>
      <w:r>
        <w:rPr>
          <w:rFonts w:ascii="宋体" w:hAnsi="宋体" w:cs="宋体"/>
          <w:kern w:val="2"/>
        </w:rPr>
        <w:t>。</w:t>
      </w:r>
    </w:p>
    <w:p>
      <w:pPr>
        <w:pStyle w:val="14"/>
        <w:spacing w:line="360" w:lineRule="auto"/>
        <w:ind w:firstLine="420"/>
        <w:rPr>
          <w:rFonts w:ascii="宋体" w:hAnsi="宋体"/>
          <w:b/>
          <w:bCs/>
          <w:color w:val="000000"/>
        </w:rPr>
      </w:pPr>
      <w:r>
        <w:rPr>
          <w:rFonts w:hint="eastAsia" w:ascii="宋体" w:hAnsi="宋体"/>
          <w:b/>
          <w:bCs/>
          <w:color w:val="000000"/>
        </w:rPr>
        <w:t>2.项目概况与询价范围</w:t>
      </w:r>
    </w:p>
    <w:p>
      <w:pPr>
        <w:tabs>
          <w:tab w:val="left" w:pos="1980"/>
        </w:tabs>
        <w:spacing w:line="360" w:lineRule="auto"/>
        <w:ind w:firstLine="420" w:firstLineChars="200"/>
        <w:rPr>
          <w:rFonts w:ascii="宋体" w:hAnsi="宋体" w:cs="宋体"/>
          <w:szCs w:val="21"/>
          <w:u w:val="single"/>
        </w:rPr>
      </w:pPr>
      <w:r>
        <w:rPr>
          <w:rFonts w:hint="eastAsia" w:ascii="宋体" w:hAnsi="宋体" w:cs="宋体"/>
          <w:bCs/>
          <w:color w:val="000000"/>
        </w:rPr>
        <w:t>2.1</w:t>
      </w:r>
      <w:r>
        <w:rPr>
          <w:rFonts w:hint="eastAsia" w:ascii="宋体" w:hAnsi="宋体" w:cs="宋体"/>
          <w:b/>
          <w:bCs/>
          <w:szCs w:val="21"/>
        </w:rPr>
        <w:t>项目名称：</w:t>
      </w:r>
      <w:r>
        <w:rPr>
          <w:rFonts w:hint="eastAsia" w:ascii="宋体" w:hAnsi="宋体" w:cs="宋体"/>
        </w:rPr>
        <w:t>斗南湿地公园、王官湿地公园、南滇池湿地公园维护运行管理方案编制</w:t>
      </w:r>
    </w:p>
    <w:p>
      <w:pPr>
        <w:tabs>
          <w:tab w:val="left" w:pos="770"/>
        </w:tabs>
        <w:spacing w:afterLines="25" w:line="360" w:lineRule="auto"/>
        <w:ind w:firstLine="420" w:firstLineChars="200"/>
        <w:rPr>
          <w:rFonts w:ascii="宋体" w:hAnsi="宋体"/>
          <w:bCs/>
          <w:color w:val="000000"/>
        </w:rPr>
      </w:pPr>
      <w:r>
        <w:rPr>
          <w:rFonts w:hint="eastAsia" w:ascii="宋体" w:hAnsi="宋体"/>
          <w:bCs/>
          <w:color w:val="000000"/>
        </w:rPr>
        <w:t>2.2</w:t>
      </w:r>
      <w:r>
        <w:rPr>
          <w:rFonts w:hint="eastAsia" w:ascii="宋体" w:hAnsi="宋体"/>
          <w:b/>
          <w:bCs/>
          <w:color w:val="000000"/>
        </w:rPr>
        <w:t>项目地点</w:t>
      </w:r>
      <w:r>
        <w:rPr>
          <w:rFonts w:hint="eastAsia" w:ascii="宋体" w:hAnsi="宋体"/>
          <w:bCs/>
          <w:color w:val="000000"/>
        </w:rPr>
        <w:t>：</w:t>
      </w:r>
      <w:r>
        <w:rPr>
          <w:rFonts w:hint="eastAsia" w:ascii="宋体" w:hAnsi="宋体" w:cs="宋体"/>
        </w:rPr>
        <w:t>斗南湿地公园、王官湿地公园、南滇池湿地公园</w:t>
      </w:r>
    </w:p>
    <w:p>
      <w:pPr>
        <w:spacing w:line="360" w:lineRule="auto"/>
        <w:ind w:firstLine="420" w:firstLineChars="200"/>
        <w:rPr>
          <w:rFonts w:ascii="宋体" w:hAnsi="宋体"/>
          <w:szCs w:val="21"/>
        </w:rPr>
      </w:pPr>
      <w:r>
        <w:rPr>
          <w:rFonts w:hint="eastAsia" w:ascii="宋体" w:hAnsi="宋体"/>
          <w:bCs/>
          <w:color w:val="000000"/>
        </w:rPr>
        <w:t>2.3</w:t>
      </w:r>
      <w:r>
        <w:rPr>
          <w:rFonts w:hint="eastAsia" w:ascii="宋体" w:hAnsi="宋体"/>
          <w:b/>
          <w:bCs/>
          <w:color w:val="000000"/>
        </w:rPr>
        <w:t>询价范围：</w:t>
      </w:r>
      <w:r>
        <w:rPr>
          <w:rFonts w:hint="eastAsia" w:ascii="宋体" w:hAnsi="宋体"/>
          <w:szCs w:val="21"/>
        </w:rPr>
        <w:t>完成</w:t>
      </w:r>
      <w:r>
        <w:rPr>
          <w:rFonts w:hint="eastAsia" w:ascii="宋体" w:hAnsi="宋体" w:cs="宋体"/>
        </w:rPr>
        <w:t>斗南湿地公园、王官湿地公园、南滇池湿地公园维护运行管理方案编制</w:t>
      </w:r>
      <w:r>
        <w:rPr>
          <w:rFonts w:hint="eastAsia" w:ascii="宋体" w:hAnsi="宋体"/>
          <w:bCs/>
          <w:color w:val="000000"/>
        </w:rPr>
        <w:t>等工作，成果文件</w:t>
      </w:r>
      <w:r>
        <w:rPr>
          <w:rFonts w:hint="eastAsia" w:ascii="宋体" w:hAnsi="宋体"/>
          <w:szCs w:val="21"/>
        </w:rPr>
        <w:t>满足国家相关标准及发改部门审批的要求，并通过相关部门审批</w:t>
      </w:r>
      <w:r>
        <w:rPr>
          <w:rFonts w:hint="eastAsia" w:ascii="宋体" w:hAnsi="宋体"/>
          <w:bCs/>
          <w:color w:val="000000"/>
        </w:rPr>
        <w:t>。</w:t>
      </w:r>
    </w:p>
    <w:p>
      <w:pPr>
        <w:tabs>
          <w:tab w:val="left" w:pos="770"/>
        </w:tabs>
        <w:spacing w:afterLines="25" w:line="360" w:lineRule="auto"/>
        <w:ind w:firstLine="420" w:firstLineChars="200"/>
        <w:rPr>
          <w:rFonts w:ascii="宋体" w:hAnsi="宋体"/>
          <w:bCs/>
          <w:color w:val="000000"/>
        </w:rPr>
      </w:pPr>
      <w:r>
        <w:rPr>
          <w:rFonts w:hint="eastAsia" w:ascii="宋体" w:hAnsi="宋体"/>
          <w:bCs/>
          <w:color w:val="000000"/>
        </w:rPr>
        <w:t>2.4</w:t>
      </w:r>
      <w:r>
        <w:rPr>
          <w:rFonts w:hint="eastAsia" w:ascii="宋体" w:hAnsi="宋体"/>
          <w:b/>
          <w:bCs/>
          <w:color w:val="000000"/>
        </w:rPr>
        <w:t>编制周期</w:t>
      </w:r>
      <w:r>
        <w:rPr>
          <w:rFonts w:hint="eastAsia" w:ascii="宋体" w:hAnsi="宋体"/>
          <w:bCs/>
          <w:color w:val="000000"/>
        </w:rPr>
        <w:t>：</w:t>
      </w:r>
      <w:r>
        <w:rPr>
          <w:rFonts w:ascii="宋体" w:hAnsi="宋体"/>
          <w:szCs w:val="21"/>
        </w:rPr>
        <w:t>满足招标人具体工作需要，招标人明确编制工作开始</w:t>
      </w:r>
      <w:r>
        <w:rPr>
          <w:rFonts w:hint="eastAsia" w:ascii="宋体" w:hAnsi="宋体"/>
          <w:szCs w:val="21"/>
        </w:rPr>
        <w:t>日起15</w:t>
      </w:r>
      <w:r>
        <w:rPr>
          <w:rFonts w:ascii="宋体" w:hAnsi="宋体"/>
          <w:szCs w:val="21"/>
        </w:rPr>
        <w:t>日内完成</w:t>
      </w:r>
      <w:r>
        <w:rPr>
          <w:rFonts w:hint="eastAsia" w:ascii="宋体" w:hAnsi="宋体"/>
          <w:szCs w:val="21"/>
        </w:rPr>
        <w:t>编制工作并通过相关部门审批</w:t>
      </w:r>
      <w:r>
        <w:rPr>
          <w:rFonts w:hint="eastAsia" w:ascii="宋体" w:hAnsi="宋体"/>
          <w:bCs/>
          <w:color w:val="000000"/>
        </w:rPr>
        <w:t>。</w:t>
      </w:r>
    </w:p>
    <w:p>
      <w:pPr>
        <w:tabs>
          <w:tab w:val="left" w:pos="770"/>
        </w:tabs>
        <w:spacing w:afterLines="25" w:line="360" w:lineRule="auto"/>
        <w:ind w:firstLine="420" w:firstLineChars="200"/>
        <w:rPr>
          <w:szCs w:val="21"/>
        </w:rPr>
      </w:pPr>
      <w:r>
        <w:rPr>
          <w:rFonts w:hint="eastAsia" w:ascii="宋体" w:hAnsi="宋体"/>
          <w:bCs/>
          <w:color w:val="000000"/>
        </w:rPr>
        <w:t>2.5</w:t>
      </w:r>
      <w:r>
        <w:rPr>
          <w:rFonts w:hint="eastAsia" w:ascii="宋体" w:hAnsi="宋体"/>
          <w:b/>
          <w:bCs/>
          <w:color w:val="000000"/>
        </w:rPr>
        <w:t>报价要求：</w:t>
      </w:r>
      <w:r>
        <w:rPr>
          <w:rFonts w:hint="eastAsia"/>
          <w:szCs w:val="21"/>
        </w:rPr>
        <w:t>本项目报价采用的币种为人民币，报价为总包干价，此报价是报价人完成</w:t>
      </w:r>
      <w:r>
        <w:rPr>
          <w:rFonts w:hint="eastAsia" w:ascii="宋体" w:hAnsi="宋体" w:cs="宋体"/>
        </w:rPr>
        <w:t>斗南湿地公园、王官湿地公园、南滇池湿地公园维护运行管理方案编制</w:t>
      </w:r>
      <w:r>
        <w:rPr>
          <w:rFonts w:hint="eastAsia"/>
          <w:szCs w:val="21"/>
        </w:rPr>
        <w:t>工作的全部费用（需开据增值税专用发票），报价人需充分考虑本项目特点及风险填报报价。</w:t>
      </w:r>
    </w:p>
    <w:p>
      <w:pPr>
        <w:tabs>
          <w:tab w:val="left" w:pos="770"/>
        </w:tabs>
        <w:spacing w:afterLines="25" w:line="360" w:lineRule="auto"/>
        <w:ind w:firstLine="420" w:firstLineChars="200"/>
        <w:rPr>
          <w:szCs w:val="21"/>
        </w:rPr>
      </w:pPr>
      <w:r>
        <w:rPr>
          <w:rFonts w:hint="eastAsia"/>
          <w:szCs w:val="21"/>
        </w:rPr>
        <w:t>2.6</w:t>
      </w:r>
      <w:r>
        <w:rPr>
          <w:rFonts w:hint="eastAsia"/>
          <w:b/>
          <w:szCs w:val="21"/>
        </w:rPr>
        <w:t>询价控制价：</w:t>
      </w:r>
      <w:r>
        <w:rPr>
          <w:rFonts w:hint="eastAsia" w:ascii="宋体" w:hAnsi="宋体"/>
          <w:color w:val="000000"/>
          <w:szCs w:val="21"/>
        </w:rPr>
        <w:t>根据《关于印发建设项目前期工作咨询收费暂行规定的通知》（</w:t>
      </w:r>
      <w:r>
        <w:rPr>
          <w:rFonts w:hint="eastAsia"/>
          <w:szCs w:val="21"/>
        </w:rPr>
        <w:t>计价格（1999）1283</w:t>
      </w:r>
      <w:r>
        <w:rPr>
          <w:rFonts w:hint="eastAsia" w:ascii="宋体" w:hAnsi="宋体"/>
          <w:color w:val="000000"/>
          <w:szCs w:val="21"/>
        </w:rPr>
        <w:t>）文及《云南省项目前期工作咨询收费标准的通知》(云计价格〔2003〕1047号)文设定，</w:t>
      </w:r>
      <w:r>
        <w:rPr>
          <w:rFonts w:hint="eastAsia"/>
          <w:szCs w:val="21"/>
        </w:rPr>
        <w:t>上限价为</w:t>
      </w:r>
      <w:r>
        <w:rPr>
          <w:rFonts w:hint="eastAsia"/>
          <w:szCs w:val="21"/>
          <w:u w:val="single"/>
        </w:rPr>
        <w:t>20万</w:t>
      </w:r>
      <w:r>
        <w:rPr>
          <w:rFonts w:hint="eastAsia"/>
          <w:szCs w:val="21"/>
        </w:rPr>
        <w:t>元。</w:t>
      </w:r>
    </w:p>
    <w:p>
      <w:pPr>
        <w:pStyle w:val="14"/>
        <w:tabs>
          <w:tab w:val="left" w:pos="6720"/>
        </w:tabs>
        <w:spacing w:line="360" w:lineRule="auto"/>
        <w:ind w:firstLine="420"/>
        <w:rPr>
          <w:rFonts w:ascii="宋体" w:hAnsi="宋体"/>
          <w:b/>
          <w:bCs/>
          <w:color w:val="000000"/>
        </w:rPr>
      </w:pPr>
      <w:r>
        <w:rPr>
          <w:rFonts w:hint="eastAsia" w:ascii="宋体" w:hAnsi="宋体"/>
          <w:b/>
          <w:bCs/>
          <w:color w:val="000000"/>
        </w:rPr>
        <w:t>3.报价人资格要求</w:t>
      </w:r>
    </w:p>
    <w:p>
      <w:pPr>
        <w:pStyle w:val="14"/>
        <w:spacing w:line="360" w:lineRule="auto"/>
        <w:ind w:firstLine="420"/>
        <w:rPr>
          <w:rFonts w:ascii="宋体" w:hAnsi="宋体"/>
        </w:rPr>
      </w:pPr>
      <w:r>
        <w:rPr>
          <w:rFonts w:hint="eastAsia" w:ascii="宋体" w:hAnsi="宋体"/>
          <w:color w:val="000000"/>
        </w:rPr>
        <w:t>3.1</w:t>
      </w:r>
      <w:r>
        <w:rPr>
          <w:rFonts w:hint="eastAsia" w:ascii="宋体" w:hAnsi="宋体"/>
          <w:b/>
          <w:color w:val="000000"/>
        </w:rPr>
        <w:t>营业执照：</w:t>
      </w:r>
      <w:r>
        <w:rPr>
          <w:rFonts w:hint="eastAsia" w:ascii="宋体" w:hAnsi="宋体" w:cs="宋体"/>
        </w:rPr>
        <w:t>在中华人民共和国境内依法成立、经国家工商行政管理部门登记注册的企业法人或事业单位，并持有有效的营业执照或事业单位法人证</w:t>
      </w:r>
      <w:r>
        <w:rPr>
          <w:rFonts w:hint="eastAsia" w:ascii="宋体" w:hAnsi="宋体"/>
        </w:rPr>
        <w:t>。</w:t>
      </w:r>
    </w:p>
    <w:p>
      <w:pPr>
        <w:pStyle w:val="14"/>
        <w:spacing w:line="360" w:lineRule="auto"/>
        <w:ind w:firstLine="420"/>
        <w:rPr>
          <w:rFonts w:ascii="宋体" w:hAnsi="宋体"/>
        </w:rPr>
      </w:pPr>
      <w:r>
        <w:rPr>
          <w:rFonts w:hint="eastAsia" w:ascii="宋体" w:hAnsi="宋体"/>
        </w:rPr>
        <w:t>3.2</w:t>
      </w:r>
      <w:r>
        <w:rPr>
          <w:rFonts w:hint="eastAsia" w:ascii="宋体" w:hAnsi="宋体"/>
          <w:b/>
        </w:rPr>
        <w:t>资格要求：</w:t>
      </w:r>
      <w:r>
        <w:rPr>
          <w:rFonts w:hint="eastAsia" w:ascii="宋体" w:hAnsi="宋体"/>
        </w:rPr>
        <w:t>报价人须经全国投资项目在线审批监管平台（</w:t>
      </w:r>
      <w:r>
        <w:rPr>
          <w:rFonts w:ascii="宋体" w:hAnsi="宋体"/>
        </w:rPr>
        <w:t>http://www.tzxm.gov.cn/</w:t>
      </w:r>
      <w:r>
        <w:rPr>
          <w:rFonts w:hint="eastAsia" w:ascii="宋体" w:hAnsi="宋体"/>
        </w:rPr>
        <w:t>）备案，成为工程咨询单位名录中备案专业为生态建设和环境工程的工程咨询单位；</w:t>
      </w:r>
    </w:p>
    <w:p>
      <w:pPr>
        <w:pStyle w:val="14"/>
        <w:spacing w:line="360" w:lineRule="auto"/>
        <w:ind w:firstLine="420"/>
        <w:jc w:val="left"/>
        <w:rPr>
          <w:rFonts w:ascii="宋体" w:hAnsi="宋体"/>
        </w:rPr>
      </w:pPr>
      <w:r>
        <w:rPr>
          <w:rFonts w:hint="eastAsia" w:ascii="宋体" w:hAnsi="宋体"/>
          <w:color w:val="000000"/>
        </w:rPr>
        <w:t>3.3</w:t>
      </w:r>
      <w:r>
        <w:rPr>
          <w:rFonts w:hint="eastAsia" w:ascii="宋体" w:hAnsi="宋体"/>
          <w:b/>
          <w:color w:val="000000"/>
        </w:rPr>
        <w:t>项目负责人要求：</w:t>
      </w:r>
      <w:r>
        <w:rPr>
          <w:rFonts w:hint="eastAsia" w:ascii="宋体" w:hAnsi="宋体"/>
        </w:rPr>
        <w:t>拟投入本项目的项目负责人须具备环境咨询工程师或以上职称；</w:t>
      </w:r>
    </w:p>
    <w:p>
      <w:pPr>
        <w:pStyle w:val="14"/>
        <w:spacing w:line="360" w:lineRule="auto"/>
        <w:ind w:firstLine="420"/>
        <w:jc w:val="left"/>
        <w:rPr>
          <w:rFonts w:ascii="宋体" w:hAnsi="宋体"/>
        </w:rPr>
      </w:pPr>
      <w:r>
        <w:rPr>
          <w:rFonts w:hint="eastAsia" w:ascii="宋体" w:hAnsi="宋体"/>
        </w:rPr>
        <w:t>3.4</w:t>
      </w:r>
      <w:r>
        <w:rPr>
          <w:rFonts w:hint="eastAsia" w:ascii="宋体" w:hAnsi="宋体"/>
          <w:b/>
        </w:rPr>
        <w:t>业绩要求:</w:t>
      </w:r>
      <w:r>
        <w:rPr>
          <w:rFonts w:hint="eastAsia" w:ascii="宋体" w:hAnsi="宋体"/>
        </w:rPr>
        <w:t>报价人近3年（2016至今）完成过1项以上（含1项）环境工程类项目咨询工作业绩</w:t>
      </w:r>
      <w:r>
        <w:rPr>
          <w:rFonts w:hint="eastAsia" w:ascii="宋体" w:hAnsi="宋体" w:cs="宋体"/>
        </w:rPr>
        <w:t>；</w:t>
      </w:r>
    </w:p>
    <w:p>
      <w:pPr>
        <w:pStyle w:val="14"/>
        <w:spacing w:line="360" w:lineRule="auto"/>
        <w:ind w:firstLine="420"/>
        <w:jc w:val="left"/>
        <w:rPr>
          <w:rFonts w:ascii="宋体" w:hAnsi="宋体"/>
        </w:rPr>
      </w:pPr>
      <w:r>
        <w:rPr>
          <w:rFonts w:hint="eastAsia" w:ascii="宋体" w:hAnsi="宋体"/>
        </w:rPr>
        <w:t>3.5</w:t>
      </w:r>
      <w:r>
        <w:rPr>
          <w:rFonts w:hint="eastAsia" w:ascii="宋体" w:hAnsi="宋体"/>
          <w:b/>
        </w:rPr>
        <w:t>信誉要求：</w:t>
      </w:r>
      <w:r>
        <w:rPr>
          <w:rFonts w:hint="eastAsia" w:ascii="宋体" w:hAnsi="宋体"/>
        </w:rPr>
        <w:t>报价人应信誉良好，在最近三年内（2016年1月1日起）没有重大违法违规行为，没有处于被责令停业、财产被接管、冻结、破产等状态，没有处于被禁止市场准入等情形；报价人在“信用中国（http://www.creditchina.gov.cn ）”、“信用中国（云南）（http://www.yncredit.gov.cn）”无失信行为。</w:t>
      </w:r>
    </w:p>
    <w:p>
      <w:pPr>
        <w:pStyle w:val="14"/>
        <w:spacing w:line="360" w:lineRule="auto"/>
        <w:ind w:firstLine="420"/>
        <w:jc w:val="left"/>
        <w:rPr>
          <w:rFonts w:ascii="宋体" w:hAnsi="宋体"/>
          <w:b/>
          <w:bCs/>
          <w:color w:val="000000"/>
        </w:rPr>
      </w:pPr>
      <w:r>
        <w:rPr>
          <w:rFonts w:hint="eastAsia" w:ascii="宋体" w:hAnsi="宋体"/>
          <w:b/>
          <w:bCs/>
          <w:color w:val="000000"/>
        </w:rPr>
        <w:t>4.询价文件的领取</w:t>
      </w:r>
    </w:p>
    <w:p>
      <w:pPr>
        <w:spacing w:line="360" w:lineRule="auto"/>
        <w:ind w:firstLine="420" w:firstLineChars="200"/>
        <w:rPr>
          <w:rFonts w:ascii="宋体" w:hAnsi="宋体"/>
          <w:szCs w:val="21"/>
        </w:rPr>
      </w:pPr>
      <w:r>
        <w:rPr>
          <w:rFonts w:hint="eastAsia" w:ascii="宋体" w:hAnsi="宋体"/>
          <w:szCs w:val="21"/>
        </w:rPr>
        <w:t>4</w:t>
      </w:r>
      <w:r>
        <w:rPr>
          <w:rFonts w:ascii="宋体" w:hAnsi="宋体"/>
          <w:szCs w:val="21"/>
        </w:rPr>
        <w:t>.1</w:t>
      </w:r>
      <w:r>
        <w:rPr>
          <w:rFonts w:hint="eastAsia" w:ascii="宋体" w:hAnsi="宋体"/>
          <w:szCs w:val="21"/>
        </w:rPr>
        <w:t>询价文件出售时间：2019年</w:t>
      </w:r>
      <w:r>
        <w:rPr>
          <w:rFonts w:hint="eastAsia" w:ascii="宋体" w:hAnsi="宋体"/>
          <w:szCs w:val="21"/>
          <w:u w:val="single"/>
        </w:rPr>
        <w:t>4</w:t>
      </w:r>
      <w:r>
        <w:rPr>
          <w:rFonts w:hint="eastAsia" w:ascii="宋体" w:hAnsi="宋体"/>
          <w:szCs w:val="21"/>
        </w:rPr>
        <w:t>月</w:t>
      </w:r>
      <w:r>
        <w:rPr>
          <w:rFonts w:hint="eastAsia" w:ascii="宋体" w:hAnsi="宋体"/>
          <w:szCs w:val="21"/>
          <w:u w:val="single"/>
        </w:rPr>
        <w:t>18</w:t>
      </w:r>
      <w:r>
        <w:rPr>
          <w:rFonts w:hint="eastAsia" w:ascii="宋体" w:hAnsi="宋体"/>
          <w:szCs w:val="21"/>
        </w:rPr>
        <w:t>日上午9时00分至2019年</w:t>
      </w:r>
      <w:r>
        <w:rPr>
          <w:rFonts w:hint="eastAsia" w:ascii="宋体" w:hAnsi="宋体"/>
          <w:szCs w:val="21"/>
          <w:u w:val="single"/>
        </w:rPr>
        <w:t>4</w:t>
      </w:r>
      <w:r>
        <w:rPr>
          <w:rFonts w:hint="eastAsia" w:ascii="宋体" w:hAnsi="宋体"/>
          <w:szCs w:val="21"/>
        </w:rPr>
        <w:t>月</w:t>
      </w:r>
      <w:r>
        <w:rPr>
          <w:rFonts w:hint="eastAsia" w:ascii="宋体" w:hAnsi="宋体"/>
          <w:szCs w:val="21"/>
          <w:u w:val="single"/>
        </w:rPr>
        <w:t>22</w:t>
      </w:r>
      <w:r>
        <w:rPr>
          <w:rFonts w:hint="eastAsia" w:ascii="宋体" w:hAnsi="宋体"/>
          <w:szCs w:val="21"/>
        </w:rPr>
        <w:t>日下午17时00分（法定公休日、法定节假日除外）</w:t>
      </w:r>
    </w:p>
    <w:p>
      <w:pPr>
        <w:spacing w:line="360" w:lineRule="auto"/>
        <w:ind w:firstLine="420" w:firstLineChars="200"/>
        <w:rPr>
          <w:rFonts w:ascii="宋体" w:hAnsi="宋体"/>
          <w:szCs w:val="21"/>
        </w:rPr>
      </w:pPr>
      <w:r>
        <w:rPr>
          <w:rFonts w:hint="eastAsia" w:ascii="宋体" w:hAnsi="宋体"/>
          <w:szCs w:val="21"/>
        </w:rPr>
        <w:t>4.2购买询价文件的方式：网上购买并获取询价文件。询价文件售价为400元每份，售后不退。</w:t>
      </w:r>
    </w:p>
    <w:p>
      <w:pPr>
        <w:spacing w:line="360" w:lineRule="auto"/>
        <w:ind w:firstLine="420" w:firstLineChars="200"/>
        <w:rPr>
          <w:rFonts w:ascii="宋体" w:hAnsi="宋体"/>
          <w:szCs w:val="21"/>
        </w:rPr>
      </w:pPr>
      <w:r>
        <w:rPr>
          <w:rFonts w:hint="eastAsia" w:ascii="宋体" w:hAnsi="宋体"/>
          <w:szCs w:val="21"/>
        </w:rPr>
        <w:t>4.3网上购买询价文件时，报价人必须登录（http://www.china-tender.com.cn/ ），进行免费注册登记并通过审核，注册完成后凭登陆账号浏览询价公告。如需购买，按照网上操作流程（购买流程查看网站http://www.china-tender.com.cn/tbr/2331.jhtml ）进行购买。中国通用招标网技术支持电话：010-63348126/8359，注册审核电话：010-63348420/8287</w:t>
      </w:r>
    </w:p>
    <w:p>
      <w:pPr>
        <w:spacing w:line="360" w:lineRule="auto"/>
        <w:ind w:firstLine="420" w:firstLineChars="200"/>
        <w:rPr>
          <w:rFonts w:ascii="宋体" w:hAnsi="宋体"/>
          <w:szCs w:val="21"/>
        </w:rPr>
      </w:pPr>
      <w:r>
        <w:rPr>
          <w:rFonts w:hint="eastAsia" w:ascii="宋体" w:hAnsi="宋体"/>
          <w:szCs w:val="21"/>
        </w:rPr>
        <w:t>4.4购买文件流程：报价人先在中国通用招标网竞争性谈判文件获取一栏中对应的项目（标）下填写购买申请</w:t>
      </w:r>
      <w:r>
        <w:rPr>
          <w:rFonts w:hint="eastAsia" w:ascii="宋体" w:hAnsi="宋体"/>
          <w:color w:val="000000"/>
        </w:rPr>
        <w:t>，经审核通过后方可购买，具体购买方式包括：</w:t>
      </w:r>
    </w:p>
    <w:p>
      <w:pPr>
        <w:pStyle w:val="14"/>
        <w:spacing w:line="360" w:lineRule="auto"/>
        <w:ind w:firstLine="420"/>
        <w:jc w:val="left"/>
        <w:rPr>
          <w:rFonts w:ascii="宋体" w:hAnsi="宋体"/>
          <w:color w:val="000000"/>
        </w:rPr>
      </w:pPr>
      <w:r>
        <w:rPr>
          <w:rFonts w:hint="eastAsia" w:ascii="宋体" w:hAnsi="宋体"/>
          <w:color w:val="000000"/>
        </w:rPr>
        <w:t>1）选择网银支付方式购买</w:t>
      </w:r>
      <w:r>
        <w:rPr>
          <w:rFonts w:hint="eastAsia" w:ascii="宋体" w:hAnsi="宋体"/>
        </w:rPr>
        <w:t>询价文件</w:t>
      </w:r>
      <w:r>
        <w:rPr>
          <w:rFonts w:hint="eastAsia" w:ascii="宋体" w:hAnsi="宋体"/>
          <w:color w:val="000000"/>
        </w:rPr>
        <w:t>的报价人，在标书款支付成功后即可下载</w:t>
      </w:r>
      <w:r>
        <w:rPr>
          <w:rFonts w:hint="eastAsia" w:ascii="宋体" w:hAnsi="宋体"/>
        </w:rPr>
        <w:t>询价文件</w:t>
      </w:r>
      <w:r>
        <w:rPr>
          <w:rFonts w:hint="eastAsia" w:ascii="宋体" w:hAnsi="宋体"/>
          <w:color w:val="000000"/>
        </w:rPr>
        <w:t>。</w:t>
      </w:r>
    </w:p>
    <w:p>
      <w:pPr>
        <w:pStyle w:val="14"/>
        <w:spacing w:line="360" w:lineRule="auto"/>
        <w:ind w:firstLine="420"/>
        <w:jc w:val="left"/>
        <w:rPr>
          <w:rFonts w:ascii="宋体" w:hAnsi="宋体"/>
          <w:color w:val="000000"/>
        </w:rPr>
      </w:pPr>
      <w:r>
        <w:rPr>
          <w:rFonts w:hint="eastAsia" w:ascii="宋体" w:hAnsi="宋体"/>
          <w:color w:val="000000"/>
        </w:rPr>
        <w:t>2）选择以电汇方式购买</w:t>
      </w:r>
      <w:r>
        <w:rPr>
          <w:rFonts w:hint="eastAsia" w:ascii="宋体" w:hAnsi="宋体"/>
        </w:rPr>
        <w:t>询价文件</w:t>
      </w:r>
      <w:r>
        <w:rPr>
          <w:rFonts w:hint="eastAsia" w:ascii="宋体" w:hAnsi="宋体"/>
          <w:color w:val="000000"/>
        </w:rPr>
        <w:t>的报价人，</w:t>
      </w:r>
      <w:r>
        <w:rPr>
          <w:rFonts w:hint="eastAsia" w:ascii="宋体" w:hAnsi="宋体"/>
        </w:rPr>
        <w:t>按照系统提供的账号进行汇款，在汇款成功后</w:t>
      </w:r>
      <w:r>
        <w:rPr>
          <w:rFonts w:hint="eastAsia" w:ascii="宋体" w:hAnsi="宋体"/>
          <w:color w:val="000000"/>
        </w:rPr>
        <w:t>，即可下载</w:t>
      </w:r>
      <w:r>
        <w:rPr>
          <w:rFonts w:hint="eastAsia" w:ascii="宋体" w:hAnsi="宋体"/>
        </w:rPr>
        <w:t>询价文件</w:t>
      </w:r>
      <w:r>
        <w:rPr>
          <w:rFonts w:hint="eastAsia" w:ascii="宋体" w:hAnsi="宋体"/>
          <w:color w:val="000000"/>
        </w:rPr>
        <w:t>。</w:t>
      </w:r>
    </w:p>
    <w:p>
      <w:pPr>
        <w:pStyle w:val="14"/>
        <w:spacing w:line="360" w:lineRule="auto"/>
        <w:ind w:firstLine="420"/>
        <w:jc w:val="left"/>
      </w:pPr>
      <w:r>
        <w:rPr>
          <w:rFonts w:hint="eastAsia" w:ascii="宋体" w:hAnsi="宋体"/>
          <w:color w:val="000000"/>
        </w:rPr>
        <w:t>4.5在网站购买</w:t>
      </w:r>
      <w:r>
        <w:rPr>
          <w:rFonts w:hint="eastAsia" w:ascii="宋体" w:hAnsi="宋体"/>
        </w:rPr>
        <w:t>询价文件</w:t>
      </w:r>
      <w:r>
        <w:rPr>
          <w:rFonts w:hint="eastAsia" w:ascii="宋体" w:hAnsi="宋体"/>
          <w:color w:val="000000"/>
        </w:rPr>
        <w:t>时应填写报价人的开票信息，若未填写开票信息的，需将开票信息及时提供给项目负责人。</w:t>
      </w:r>
    </w:p>
    <w:p>
      <w:pPr>
        <w:pStyle w:val="14"/>
        <w:spacing w:line="360" w:lineRule="auto"/>
        <w:ind w:firstLine="420"/>
        <w:rPr>
          <w:rFonts w:ascii="宋体" w:hAnsi="宋体"/>
          <w:b/>
          <w:bCs/>
          <w:color w:val="000000"/>
        </w:rPr>
      </w:pPr>
      <w:r>
        <w:rPr>
          <w:rFonts w:hint="eastAsia" w:ascii="宋体" w:hAnsi="宋体"/>
          <w:b/>
          <w:bCs/>
          <w:color w:val="000000"/>
        </w:rPr>
        <w:t>5.报价文件的递交</w:t>
      </w:r>
    </w:p>
    <w:p>
      <w:pPr>
        <w:tabs>
          <w:tab w:val="left" w:pos="1980"/>
        </w:tabs>
        <w:spacing w:line="360" w:lineRule="auto"/>
        <w:ind w:firstLine="420" w:firstLineChars="200"/>
        <w:rPr>
          <w:rFonts w:ascii="宋体" w:hAnsi="宋体"/>
          <w:color w:val="000000"/>
          <w:szCs w:val="21"/>
        </w:rPr>
      </w:pPr>
      <w:r>
        <w:rPr>
          <w:rFonts w:hint="eastAsia" w:ascii="宋体" w:hAnsi="宋体"/>
          <w:color w:val="000000"/>
          <w:szCs w:val="21"/>
        </w:rPr>
        <w:t>5.1报价文件递交截止时间</w:t>
      </w:r>
      <w:r>
        <w:rPr>
          <w:rFonts w:hint="eastAsia" w:ascii="宋体" w:hAnsi="宋体"/>
          <w:bCs/>
          <w:color w:val="000000"/>
          <w:szCs w:val="21"/>
        </w:rPr>
        <w:t>及开标时间</w:t>
      </w:r>
      <w:r>
        <w:rPr>
          <w:rFonts w:hint="eastAsia" w:ascii="宋体" w:hAnsi="宋体"/>
          <w:color w:val="000000"/>
          <w:szCs w:val="21"/>
        </w:rPr>
        <w:t>：</w:t>
      </w:r>
      <w:r>
        <w:rPr>
          <w:rFonts w:hint="eastAsia" w:ascii="宋体" w:hAnsi="宋体"/>
          <w:color w:val="000000"/>
          <w:szCs w:val="21"/>
          <w:u w:val="single"/>
        </w:rPr>
        <w:t>2019年4月26日10时00分</w:t>
      </w:r>
      <w:r>
        <w:rPr>
          <w:rFonts w:hint="eastAsia" w:ascii="宋体" w:hAnsi="宋体"/>
          <w:color w:val="000000"/>
          <w:szCs w:val="21"/>
        </w:rPr>
        <w:t>（北京时间），报价文件</w:t>
      </w:r>
      <w:r>
        <w:rPr>
          <w:rFonts w:hint="eastAsia" w:ascii="宋体" w:hAnsi="宋体"/>
          <w:bCs/>
          <w:color w:val="000000"/>
          <w:szCs w:val="21"/>
        </w:rPr>
        <w:t>递交地点及询价</w:t>
      </w:r>
      <w:r>
        <w:rPr>
          <w:rFonts w:hint="eastAsia" w:ascii="宋体" w:hAnsi="宋体"/>
          <w:color w:val="000000"/>
          <w:szCs w:val="21"/>
        </w:rPr>
        <w:t>地点：</w:t>
      </w:r>
      <w:r>
        <w:rPr>
          <w:rFonts w:hint="eastAsia" w:ascii="宋体" w:hAnsi="宋体"/>
          <w:szCs w:val="21"/>
          <w:u w:val="single"/>
        </w:rPr>
        <w:t>昆明市护国路69号护国大厦17楼开标厅</w:t>
      </w:r>
      <w:r>
        <w:rPr>
          <w:rFonts w:hint="eastAsia" w:ascii="宋体" w:hAnsi="宋体"/>
          <w:color w:val="000000"/>
          <w:szCs w:val="21"/>
        </w:rPr>
        <w:t>。</w:t>
      </w:r>
    </w:p>
    <w:p>
      <w:pPr>
        <w:tabs>
          <w:tab w:val="left" w:pos="1980"/>
        </w:tabs>
        <w:spacing w:line="360" w:lineRule="auto"/>
        <w:ind w:firstLine="420" w:firstLineChars="200"/>
        <w:rPr>
          <w:rFonts w:ascii="宋体" w:hAnsi="宋体"/>
          <w:color w:val="000000"/>
          <w:szCs w:val="21"/>
        </w:rPr>
      </w:pPr>
      <w:r>
        <w:rPr>
          <w:rFonts w:hint="eastAsia" w:ascii="宋体" w:hAnsi="宋体"/>
          <w:color w:val="000000"/>
          <w:szCs w:val="21"/>
        </w:rPr>
        <w:t>5.2逾期送达的或者未送达指定地点的报价文件，招标人不予受理。</w:t>
      </w:r>
    </w:p>
    <w:p>
      <w:pPr>
        <w:pStyle w:val="14"/>
        <w:spacing w:line="360" w:lineRule="auto"/>
        <w:ind w:firstLine="420"/>
        <w:rPr>
          <w:rFonts w:ascii="宋体" w:hAnsi="宋体"/>
          <w:b/>
          <w:bCs/>
          <w:color w:val="000000"/>
        </w:rPr>
      </w:pPr>
      <w:r>
        <w:rPr>
          <w:rFonts w:hint="eastAsia" w:ascii="宋体" w:hAnsi="宋体"/>
          <w:b/>
          <w:bCs/>
          <w:color w:val="000000"/>
        </w:rPr>
        <w:t>6.</w:t>
      </w:r>
      <w:r>
        <w:rPr>
          <w:rFonts w:hint="eastAsia" w:ascii="宋体" w:hAnsi="宋体"/>
          <w:b/>
          <w:color w:val="000000"/>
        </w:rPr>
        <w:t>发布公告的媒介</w:t>
      </w:r>
    </w:p>
    <w:p>
      <w:pPr>
        <w:spacing w:line="360" w:lineRule="auto"/>
        <w:ind w:firstLine="420" w:firstLineChars="200"/>
        <w:rPr>
          <w:rFonts w:ascii="宋体" w:hAnsi="宋体"/>
          <w:szCs w:val="21"/>
        </w:rPr>
      </w:pPr>
      <w:r>
        <w:rPr>
          <w:rFonts w:hint="eastAsia" w:ascii="宋体" w:hAnsi="宋体"/>
          <w:szCs w:val="21"/>
        </w:rPr>
        <w:t>本次询价公告在</w:t>
      </w:r>
      <w:r>
        <w:rPr>
          <w:rFonts w:hint="eastAsia" w:ascii="宋体" w:hAnsi="宋体"/>
          <w:snapToGrid w:val="0"/>
          <w:color w:val="000000"/>
          <w:u w:val="single"/>
        </w:rPr>
        <w:t>中国招标投标公共服务平台http://www.cebpubservice.com/、昆明滇池投资有限责任公司网站http://www.kmdctz.com/和中国国际招标网http://www.chinabidding.com</w:t>
      </w:r>
      <w:r>
        <w:rPr>
          <w:rFonts w:hint="eastAsia" w:ascii="宋体" w:hAnsi="宋体"/>
          <w:szCs w:val="21"/>
        </w:rPr>
        <w:t>上发布</w:t>
      </w:r>
      <w:r>
        <w:rPr>
          <w:rFonts w:hint="eastAsia" w:ascii="宋体" w:hAnsi="宋体"/>
          <w:kern w:val="0"/>
          <w:szCs w:val="21"/>
        </w:rPr>
        <w:t>，我公司对其他网站或媒体转载的公告及公告内容不承担任何责任</w:t>
      </w:r>
      <w:r>
        <w:rPr>
          <w:rFonts w:hint="eastAsia" w:ascii="宋体" w:hAnsi="宋体"/>
          <w:szCs w:val="21"/>
        </w:rPr>
        <w:t>。</w:t>
      </w:r>
    </w:p>
    <w:p>
      <w:pPr>
        <w:pStyle w:val="14"/>
        <w:spacing w:line="360" w:lineRule="auto"/>
        <w:ind w:firstLine="420"/>
        <w:rPr>
          <w:rFonts w:ascii="宋体" w:hAnsi="宋体"/>
          <w:b/>
          <w:bCs/>
          <w:color w:val="000000"/>
        </w:rPr>
      </w:pPr>
      <w:r>
        <w:rPr>
          <w:rFonts w:hint="eastAsia" w:ascii="宋体" w:hAnsi="宋体"/>
          <w:b/>
          <w:bCs/>
          <w:color w:val="000000"/>
        </w:rPr>
        <w:t>7.其他</w:t>
      </w:r>
    </w:p>
    <w:p>
      <w:pPr>
        <w:pStyle w:val="14"/>
        <w:spacing w:line="360" w:lineRule="auto"/>
        <w:ind w:firstLine="420"/>
        <w:rPr>
          <w:rFonts w:ascii="宋体" w:hAnsi="宋体"/>
          <w:color w:val="000000"/>
        </w:rPr>
      </w:pPr>
      <w:r>
        <w:rPr>
          <w:rFonts w:hint="eastAsia" w:ascii="宋体" w:hAnsi="宋体"/>
          <w:color w:val="000000"/>
        </w:rPr>
        <w:t>费用承担：报价人应承担其编制报价文件与递交报价文件所涉及的一切费用。不管询价结果如何，招标人对上述费用不承担任何责任。</w:t>
      </w:r>
    </w:p>
    <w:p>
      <w:pPr>
        <w:pStyle w:val="14"/>
        <w:spacing w:line="360" w:lineRule="auto"/>
        <w:ind w:firstLine="420"/>
        <w:rPr>
          <w:rFonts w:ascii="宋体" w:hAnsi="宋体"/>
          <w:b/>
          <w:bCs/>
          <w:color w:val="000000"/>
        </w:rPr>
      </w:pPr>
      <w:r>
        <w:rPr>
          <w:rFonts w:hint="eastAsia" w:ascii="宋体" w:hAnsi="宋体"/>
          <w:b/>
          <w:bCs/>
          <w:color w:val="000000"/>
        </w:rPr>
        <w:t>8.联系方式</w:t>
      </w:r>
    </w:p>
    <w:p>
      <w:pPr>
        <w:pStyle w:val="13"/>
        <w:spacing w:line="360" w:lineRule="auto"/>
        <w:ind w:firstLine="420" w:firstLineChars="200"/>
        <w:rPr>
          <w:rFonts w:ascii="宋体"/>
          <w:sz w:val="21"/>
          <w:szCs w:val="21"/>
        </w:rPr>
      </w:pPr>
      <w:r>
        <w:rPr>
          <w:rFonts w:hint="eastAsia" w:ascii="宋体" w:hAnsi="宋体"/>
          <w:color w:val="000000"/>
          <w:sz w:val="21"/>
          <w:szCs w:val="21"/>
        </w:rPr>
        <w:t>发包人：</w:t>
      </w:r>
      <w:r>
        <w:rPr>
          <w:rFonts w:hint="eastAsia" w:ascii="宋体" w:hAnsi="宋体"/>
          <w:color w:val="000000"/>
          <w:kern w:val="2"/>
          <w:sz w:val="21"/>
          <w:szCs w:val="21"/>
        </w:rPr>
        <w:t>昆明滇池资产经营管理有限责任公司</w:t>
      </w:r>
    </w:p>
    <w:p>
      <w:pPr>
        <w:pStyle w:val="14"/>
        <w:spacing w:line="360" w:lineRule="auto"/>
        <w:ind w:left="5338" w:leftChars="192" w:hanging="4935" w:hangingChars="2350"/>
        <w:rPr>
          <w:rFonts w:ascii="宋体" w:hAnsi="宋体"/>
          <w:color w:val="000000"/>
        </w:rPr>
      </w:pPr>
      <w:r>
        <w:rPr>
          <w:rFonts w:hint="eastAsia" w:ascii="宋体" w:hAnsi="宋体"/>
          <w:color w:val="000000"/>
        </w:rPr>
        <w:t>地  址：</w:t>
      </w:r>
      <w:r>
        <w:rPr>
          <w:rFonts w:hint="eastAsia" w:ascii="宋体" w:hAnsi="宋体"/>
        </w:rPr>
        <w:t>昆明市滇池路二公里处第一污水处理厂内</w:t>
      </w:r>
    </w:p>
    <w:p>
      <w:pPr>
        <w:pStyle w:val="14"/>
        <w:spacing w:line="360" w:lineRule="auto"/>
        <w:ind w:firstLine="420"/>
        <w:rPr>
          <w:rFonts w:ascii="宋体" w:hAnsi="宋体"/>
          <w:color w:val="000000"/>
        </w:rPr>
      </w:pPr>
      <w:r>
        <w:rPr>
          <w:rFonts w:hint="eastAsia" w:ascii="宋体" w:hAnsi="宋体"/>
          <w:color w:val="000000"/>
        </w:rPr>
        <w:t>联 系 人：</w:t>
      </w:r>
      <w:r>
        <w:rPr>
          <w:rFonts w:hint="eastAsia" w:ascii="宋体"/>
        </w:rPr>
        <w:t>石工</w:t>
      </w:r>
    </w:p>
    <w:p>
      <w:pPr>
        <w:pStyle w:val="14"/>
        <w:spacing w:line="360" w:lineRule="auto"/>
        <w:ind w:firstLine="420"/>
        <w:rPr>
          <w:rFonts w:ascii="宋体" w:hAnsi="宋体"/>
          <w:color w:val="000000"/>
        </w:rPr>
      </w:pPr>
      <w:r>
        <w:rPr>
          <w:rFonts w:hint="eastAsia" w:ascii="宋体" w:hAnsi="宋体"/>
          <w:color w:val="000000"/>
        </w:rPr>
        <w:t>电    话：</w:t>
      </w:r>
      <w:r>
        <w:rPr>
          <w:rFonts w:hint="eastAsia" w:ascii="宋体" w:hAnsi="宋体"/>
        </w:rPr>
        <w:t>13116218399</w:t>
      </w:r>
    </w:p>
    <w:p>
      <w:pPr>
        <w:pStyle w:val="14"/>
        <w:spacing w:line="360" w:lineRule="auto"/>
        <w:ind w:firstLine="315" w:firstLineChars="150"/>
        <w:rPr>
          <w:rFonts w:ascii="宋体"/>
        </w:rPr>
      </w:pPr>
      <w:r>
        <w:rPr>
          <w:rFonts w:hint="eastAsia" w:ascii="宋体" w:hAnsi="宋体"/>
          <w:color w:val="000000"/>
        </w:rPr>
        <w:t xml:space="preserve"> 传    真：</w:t>
      </w:r>
    </w:p>
    <w:p>
      <w:pPr>
        <w:pStyle w:val="14"/>
        <w:spacing w:line="360" w:lineRule="auto"/>
        <w:ind w:firstLine="315" w:firstLineChars="150"/>
        <w:rPr>
          <w:rFonts w:ascii="宋体"/>
        </w:rPr>
      </w:pPr>
    </w:p>
    <w:p>
      <w:pPr>
        <w:tabs>
          <w:tab w:val="left" w:pos="1980"/>
        </w:tabs>
        <w:spacing w:line="360" w:lineRule="auto"/>
        <w:ind w:firstLine="420" w:firstLineChars="200"/>
        <w:rPr>
          <w:rFonts w:ascii="宋体" w:hAnsi="宋体"/>
          <w:color w:val="000000"/>
          <w:szCs w:val="21"/>
        </w:rPr>
      </w:pPr>
      <w:r>
        <w:rPr>
          <w:rFonts w:hint="eastAsia" w:ascii="宋体" w:hAnsi="宋体"/>
          <w:color w:val="000000"/>
          <w:szCs w:val="21"/>
        </w:rPr>
        <w:t>招标代理机构：中技国际招标有限公司</w:t>
      </w:r>
    </w:p>
    <w:p>
      <w:pPr>
        <w:tabs>
          <w:tab w:val="left" w:pos="1980"/>
        </w:tabs>
        <w:spacing w:line="360" w:lineRule="auto"/>
        <w:ind w:firstLine="420" w:firstLineChars="200"/>
        <w:rPr>
          <w:rFonts w:ascii="宋体" w:hAnsi="宋体"/>
          <w:color w:val="000000"/>
          <w:szCs w:val="21"/>
        </w:rPr>
      </w:pPr>
      <w:r>
        <w:rPr>
          <w:rFonts w:hint="eastAsia" w:ascii="宋体" w:hAnsi="宋体"/>
          <w:color w:val="000000"/>
          <w:szCs w:val="21"/>
        </w:rPr>
        <w:t>地    址：云南省昆明市护国路69号护国大厦7楼AC座</w:t>
      </w:r>
    </w:p>
    <w:p>
      <w:pPr>
        <w:tabs>
          <w:tab w:val="left" w:pos="1980"/>
        </w:tabs>
        <w:spacing w:line="360" w:lineRule="auto"/>
        <w:ind w:firstLine="420" w:firstLineChars="200"/>
        <w:rPr>
          <w:rFonts w:ascii="宋体" w:hAnsi="宋体"/>
          <w:color w:val="000000"/>
          <w:szCs w:val="21"/>
        </w:rPr>
      </w:pPr>
      <w:r>
        <w:rPr>
          <w:rFonts w:hint="eastAsia" w:ascii="宋体" w:hAnsi="宋体"/>
          <w:color w:val="000000"/>
          <w:szCs w:val="21"/>
        </w:rPr>
        <w:t>联 系 人：容工、蒋工、朱工</w:t>
      </w:r>
    </w:p>
    <w:p>
      <w:pPr>
        <w:tabs>
          <w:tab w:val="left" w:pos="1980"/>
        </w:tabs>
        <w:spacing w:line="360" w:lineRule="auto"/>
        <w:ind w:firstLine="420" w:firstLineChars="200"/>
        <w:rPr>
          <w:rFonts w:ascii="宋体" w:hAnsi="宋体"/>
          <w:color w:val="000000"/>
          <w:szCs w:val="21"/>
        </w:rPr>
      </w:pPr>
      <w:r>
        <w:rPr>
          <w:rFonts w:hint="eastAsia" w:ascii="宋体" w:hAnsi="宋体"/>
          <w:color w:val="000000"/>
          <w:szCs w:val="21"/>
        </w:rPr>
        <w:t>电    话：0871-63113028</w:t>
      </w:r>
    </w:p>
    <w:p>
      <w:pPr>
        <w:pStyle w:val="14"/>
        <w:spacing w:line="360" w:lineRule="auto"/>
        <w:ind w:firstLine="420" w:firstLineChars="200"/>
        <w:rPr>
          <w:rFonts w:ascii="宋体" w:hAnsi="宋体"/>
          <w:color w:val="000000"/>
        </w:rPr>
      </w:pPr>
      <w:r>
        <w:rPr>
          <w:rFonts w:hint="eastAsia" w:ascii="宋体" w:hAnsi="宋体"/>
          <w:bCs/>
          <w:color w:val="000000"/>
        </w:rPr>
        <w:t>传    真：0871-63131079</w:t>
      </w:r>
    </w:p>
    <w:p>
      <w:pPr>
        <w:pStyle w:val="14"/>
        <w:spacing w:line="360" w:lineRule="auto"/>
        <w:ind w:firstLine="420"/>
        <w:rPr>
          <w:rFonts w:ascii="宋体" w:hAnsi="宋体"/>
          <w:color w:val="000000"/>
        </w:rPr>
      </w:pPr>
    </w:p>
    <w:p>
      <w:pPr>
        <w:pStyle w:val="14"/>
        <w:spacing w:line="360" w:lineRule="auto"/>
        <w:jc w:val="center"/>
        <w:rPr>
          <w:b/>
          <w:bCs/>
          <w:sz w:val="28"/>
          <w:szCs w:val="28"/>
        </w:rPr>
      </w:pPr>
      <w:r>
        <w:rPr>
          <w:rFonts w:ascii="宋体" w:hAnsi="宋体"/>
          <w:color w:val="000000"/>
        </w:rPr>
        <w:br w:type="page"/>
      </w:r>
      <w:r>
        <w:rPr>
          <w:rFonts w:hint="eastAsia"/>
          <w:b/>
          <w:bCs/>
          <w:sz w:val="32"/>
          <w:szCs w:val="28"/>
        </w:rPr>
        <w:t>第二章  询价须知</w:t>
      </w:r>
    </w:p>
    <w:p>
      <w:pPr>
        <w:pStyle w:val="14"/>
        <w:spacing w:line="360" w:lineRule="auto"/>
        <w:ind w:firstLine="411" w:firstLineChars="196"/>
        <w:jc w:val="left"/>
        <w:rPr>
          <w:rFonts w:ascii="宋体" w:hAnsi="宋体"/>
          <w:b/>
          <w:bCs/>
          <w:color w:val="000000"/>
        </w:rPr>
      </w:pPr>
      <w:r>
        <w:rPr>
          <w:rFonts w:hint="eastAsia" w:ascii="宋体" w:hAnsi="宋体"/>
          <w:b/>
          <w:bCs/>
          <w:color w:val="000000"/>
        </w:rPr>
        <w:t>一、项目概况</w:t>
      </w:r>
    </w:p>
    <w:p>
      <w:pPr>
        <w:pStyle w:val="14"/>
        <w:spacing w:line="360" w:lineRule="auto"/>
        <w:ind w:firstLine="420" w:firstLineChars="200"/>
        <w:jc w:val="left"/>
        <w:rPr>
          <w:rFonts w:ascii="宋体" w:hAnsi="宋体"/>
          <w:color w:val="000000"/>
        </w:rPr>
      </w:pPr>
      <w:r>
        <w:rPr>
          <w:rFonts w:hint="eastAsia" w:ascii="宋体" w:hAnsi="宋体"/>
          <w:color w:val="000000"/>
        </w:rPr>
        <w:t>根据《昆明市人民政府国有资产监督管理委员会关于规范监管企业选聘中介机构有关事项的通知》（昆国资发﹝2017﹞222号）等有关法律、法规和规章的规定，本项目己具备采购条件，现对本项目组织询价。</w:t>
      </w:r>
    </w:p>
    <w:p>
      <w:pPr>
        <w:pStyle w:val="14"/>
        <w:spacing w:line="360" w:lineRule="auto"/>
        <w:ind w:firstLine="420" w:firstLineChars="200"/>
        <w:jc w:val="left"/>
        <w:rPr>
          <w:rFonts w:ascii="宋体" w:hAnsi="宋体" w:cs="宋体"/>
        </w:rPr>
      </w:pPr>
      <w:r>
        <w:rPr>
          <w:rFonts w:hint="eastAsia" w:ascii="宋体" w:hAnsi="宋体"/>
          <w:color w:val="000000"/>
        </w:rPr>
        <w:t>1、</w:t>
      </w:r>
      <w:r>
        <w:rPr>
          <w:rFonts w:hint="eastAsia" w:ascii="宋体" w:hAnsi="宋体" w:cs="宋体"/>
          <w:b/>
          <w:bCs/>
        </w:rPr>
        <w:t>项目名称</w:t>
      </w:r>
      <w:r>
        <w:rPr>
          <w:rFonts w:hint="eastAsia" w:ascii="宋体" w:hAnsi="宋体" w:cs="宋体"/>
          <w:bCs/>
        </w:rPr>
        <w:t>：</w:t>
      </w:r>
      <w:r>
        <w:rPr>
          <w:rFonts w:hint="eastAsia" w:ascii="宋体" w:hAnsi="宋体" w:cs="宋体"/>
        </w:rPr>
        <w:t>斗南湿地公园、王官湿地公园、南滇池湿地公园维护运行管理方案编制</w:t>
      </w:r>
    </w:p>
    <w:p>
      <w:pPr>
        <w:pStyle w:val="14"/>
        <w:spacing w:line="360" w:lineRule="auto"/>
        <w:ind w:firstLine="420" w:firstLineChars="200"/>
        <w:jc w:val="left"/>
        <w:rPr>
          <w:rFonts w:ascii="宋体" w:hAnsi="宋体" w:cs="宋体"/>
        </w:rPr>
      </w:pPr>
      <w:r>
        <w:rPr>
          <w:rFonts w:hint="eastAsia" w:ascii="宋体" w:hAnsi="宋体" w:cs="宋体"/>
        </w:rPr>
        <w:t>2、</w:t>
      </w:r>
      <w:r>
        <w:rPr>
          <w:rFonts w:hint="eastAsia" w:ascii="宋体" w:hAnsi="宋体"/>
          <w:b/>
          <w:bCs/>
          <w:color w:val="000000"/>
        </w:rPr>
        <w:t>项目地点</w:t>
      </w:r>
      <w:r>
        <w:rPr>
          <w:rFonts w:hint="eastAsia" w:ascii="宋体" w:hAnsi="宋体"/>
          <w:bCs/>
          <w:color w:val="000000"/>
        </w:rPr>
        <w:t>：</w:t>
      </w:r>
      <w:r>
        <w:rPr>
          <w:rFonts w:hint="eastAsia" w:ascii="宋体" w:hAnsi="宋体" w:cs="宋体"/>
          <w:kern w:val="2"/>
        </w:rPr>
        <w:t>斗南湿地公园、王官湿地公园、南滇池湿地公园</w:t>
      </w:r>
    </w:p>
    <w:p>
      <w:pPr>
        <w:pStyle w:val="14"/>
        <w:spacing w:line="360" w:lineRule="auto"/>
        <w:ind w:firstLine="420" w:firstLineChars="200"/>
        <w:jc w:val="left"/>
        <w:rPr>
          <w:rFonts w:ascii="宋体" w:hAnsi="宋体"/>
        </w:rPr>
      </w:pPr>
      <w:r>
        <w:rPr>
          <w:rFonts w:hint="eastAsia" w:ascii="宋体" w:hAnsi="宋体" w:cs="宋体"/>
        </w:rPr>
        <w:t>3、</w:t>
      </w:r>
      <w:r>
        <w:rPr>
          <w:rFonts w:hint="eastAsia" w:ascii="宋体" w:hAnsi="宋体"/>
          <w:b/>
          <w:bCs/>
          <w:color w:val="000000"/>
        </w:rPr>
        <w:t>询价范围</w:t>
      </w:r>
      <w:r>
        <w:rPr>
          <w:rFonts w:hint="eastAsia" w:ascii="宋体" w:hAnsi="宋体"/>
          <w:bCs/>
          <w:color w:val="000000"/>
        </w:rPr>
        <w:t>：</w:t>
      </w:r>
      <w:r>
        <w:rPr>
          <w:rFonts w:hint="eastAsia" w:ascii="宋体" w:hAnsi="宋体"/>
        </w:rPr>
        <w:t>完成</w:t>
      </w:r>
      <w:r>
        <w:rPr>
          <w:rFonts w:hint="eastAsia" w:ascii="宋体" w:hAnsi="宋体" w:cs="宋体"/>
        </w:rPr>
        <w:t>斗南湿地公园、王官湿地公园、南滇池湿地公园维护运行管理方案编制</w:t>
      </w:r>
      <w:r>
        <w:rPr>
          <w:rFonts w:hint="eastAsia" w:ascii="宋体" w:hAnsi="宋体"/>
          <w:bCs/>
          <w:color w:val="000000"/>
        </w:rPr>
        <w:t>等工作，成果文件</w:t>
      </w:r>
      <w:r>
        <w:rPr>
          <w:rFonts w:hint="eastAsia" w:ascii="宋体" w:hAnsi="宋体"/>
        </w:rPr>
        <w:t>满足国家相关标准及发改部门审批的要求，并通过相关部门审批</w:t>
      </w:r>
      <w:r>
        <w:rPr>
          <w:rFonts w:hint="eastAsia" w:ascii="宋体" w:hAnsi="宋体"/>
          <w:bCs/>
          <w:color w:val="000000"/>
        </w:rPr>
        <w:t>。</w:t>
      </w:r>
    </w:p>
    <w:p>
      <w:pPr>
        <w:tabs>
          <w:tab w:val="left" w:pos="770"/>
        </w:tabs>
        <w:spacing w:afterLines="25" w:line="360" w:lineRule="auto"/>
        <w:ind w:firstLine="420" w:firstLineChars="200"/>
        <w:rPr>
          <w:rFonts w:ascii="宋体" w:hAnsi="宋体"/>
          <w:bCs/>
          <w:color w:val="000000"/>
        </w:rPr>
      </w:pPr>
      <w:r>
        <w:rPr>
          <w:rFonts w:hint="eastAsia" w:ascii="宋体" w:hAnsi="宋体"/>
        </w:rPr>
        <w:t>4、</w:t>
      </w:r>
      <w:r>
        <w:rPr>
          <w:rFonts w:hint="eastAsia" w:ascii="宋体" w:hAnsi="宋体"/>
          <w:b/>
          <w:bCs/>
          <w:color w:val="000000"/>
        </w:rPr>
        <w:t>服务期限</w:t>
      </w:r>
      <w:r>
        <w:rPr>
          <w:rFonts w:hint="eastAsia" w:ascii="宋体" w:hAnsi="宋体"/>
          <w:bCs/>
          <w:color w:val="000000"/>
        </w:rPr>
        <w:t>：</w:t>
      </w:r>
      <w:r>
        <w:rPr>
          <w:rFonts w:ascii="宋体" w:hAnsi="宋体"/>
          <w:szCs w:val="21"/>
        </w:rPr>
        <w:t>满足招标人具体工作需要，招标人明确编制工作开始</w:t>
      </w:r>
      <w:r>
        <w:rPr>
          <w:rFonts w:hint="eastAsia" w:ascii="宋体" w:hAnsi="宋体"/>
          <w:szCs w:val="21"/>
        </w:rPr>
        <w:t>日起15</w:t>
      </w:r>
      <w:r>
        <w:rPr>
          <w:rFonts w:ascii="宋体" w:hAnsi="宋体"/>
          <w:szCs w:val="21"/>
        </w:rPr>
        <w:t>日内完成</w:t>
      </w:r>
      <w:r>
        <w:rPr>
          <w:rFonts w:hint="eastAsia" w:ascii="宋体" w:hAnsi="宋体"/>
          <w:szCs w:val="21"/>
        </w:rPr>
        <w:t>编制工作并通过相关部门审批</w:t>
      </w:r>
      <w:r>
        <w:rPr>
          <w:rFonts w:hint="eastAsia" w:ascii="宋体" w:hAnsi="宋体"/>
          <w:bCs/>
          <w:color w:val="000000"/>
        </w:rPr>
        <w:t>。</w:t>
      </w:r>
    </w:p>
    <w:p>
      <w:pPr>
        <w:pStyle w:val="14"/>
        <w:spacing w:line="360" w:lineRule="auto"/>
        <w:ind w:firstLine="420" w:firstLineChars="200"/>
        <w:jc w:val="left"/>
        <w:rPr>
          <w:rFonts w:ascii="宋体" w:hAnsi="宋体"/>
          <w:b/>
          <w:color w:val="000000"/>
        </w:rPr>
      </w:pPr>
      <w:r>
        <w:rPr>
          <w:rFonts w:hint="eastAsia" w:ascii="宋体" w:hAnsi="宋体"/>
          <w:b/>
          <w:color w:val="000000"/>
        </w:rPr>
        <w:t>二、报价人资格要求</w:t>
      </w:r>
    </w:p>
    <w:p>
      <w:pPr>
        <w:pStyle w:val="14"/>
        <w:spacing w:line="360" w:lineRule="auto"/>
        <w:ind w:firstLine="420"/>
        <w:rPr>
          <w:rFonts w:ascii="宋体" w:hAnsi="宋体"/>
        </w:rPr>
      </w:pPr>
      <w:r>
        <w:rPr>
          <w:rFonts w:hint="eastAsia" w:ascii="宋体" w:hAnsi="宋体"/>
          <w:color w:val="000000"/>
        </w:rPr>
        <w:t>1、</w:t>
      </w:r>
      <w:r>
        <w:rPr>
          <w:rFonts w:hint="eastAsia" w:ascii="宋体" w:hAnsi="宋体"/>
          <w:b/>
          <w:color w:val="000000"/>
        </w:rPr>
        <w:t>营业执照：</w:t>
      </w:r>
      <w:r>
        <w:rPr>
          <w:rFonts w:hint="eastAsia" w:ascii="宋体" w:hAnsi="宋体" w:cs="宋体"/>
        </w:rPr>
        <w:t>在中华人民共和国境内依法成立、经国家工商行政管理部门登记注册的企业法人或事业单位，并持有有效的营业执照或事业单位法人证</w:t>
      </w:r>
      <w:r>
        <w:rPr>
          <w:rFonts w:hint="eastAsia" w:ascii="宋体" w:hAnsi="宋体"/>
        </w:rPr>
        <w:t>。</w:t>
      </w:r>
    </w:p>
    <w:p>
      <w:pPr>
        <w:pStyle w:val="14"/>
        <w:spacing w:line="360" w:lineRule="auto"/>
        <w:ind w:firstLine="420"/>
        <w:rPr>
          <w:rFonts w:ascii="宋体" w:hAnsi="宋体"/>
        </w:rPr>
      </w:pPr>
      <w:r>
        <w:rPr>
          <w:rFonts w:hint="eastAsia" w:ascii="宋体" w:hAnsi="宋体"/>
        </w:rPr>
        <w:t>2、</w:t>
      </w:r>
      <w:r>
        <w:rPr>
          <w:rFonts w:hint="eastAsia" w:ascii="宋体" w:hAnsi="宋体"/>
          <w:b/>
        </w:rPr>
        <w:t>资格要求：</w:t>
      </w:r>
      <w:r>
        <w:rPr>
          <w:rFonts w:hint="eastAsia" w:ascii="宋体" w:hAnsi="宋体"/>
        </w:rPr>
        <w:t>报价人须经全国投资项目在线审批监管平台（</w:t>
      </w:r>
      <w:r>
        <w:rPr>
          <w:rFonts w:ascii="宋体" w:hAnsi="宋体"/>
        </w:rPr>
        <w:t>http://www.tzxm.gov.cn/</w:t>
      </w:r>
      <w:r>
        <w:rPr>
          <w:rFonts w:hint="eastAsia" w:ascii="宋体" w:hAnsi="宋体"/>
        </w:rPr>
        <w:t>）备案，成为工程咨询单位名录中备案专业为生态建设和环境工程的工程咨询单位；</w:t>
      </w:r>
    </w:p>
    <w:p>
      <w:pPr>
        <w:pStyle w:val="14"/>
        <w:spacing w:line="360" w:lineRule="auto"/>
        <w:ind w:firstLine="420"/>
        <w:jc w:val="left"/>
        <w:rPr>
          <w:rFonts w:ascii="宋体" w:hAnsi="宋体"/>
        </w:rPr>
      </w:pPr>
      <w:r>
        <w:rPr>
          <w:rFonts w:hint="eastAsia" w:ascii="宋体" w:hAnsi="宋体"/>
          <w:color w:val="000000"/>
        </w:rPr>
        <w:t>3、</w:t>
      </w:r>
      <w:r>
        <w:rPr>
          <w:rFonts w:hint="eastAsia" w:ascii="宋体" w:hAnsi="宋体"/>
          <w:b/>
          <w:color w:val="000000"/>
        </w:rPr>
        <w:t>项目负责人要求：</w:t>
      </w:r>
      <w:r>
        <w:rPr>
          <w:rFonts w:hint="eastAsia" w:ascii="宋体" w:hAnsi="宋体"/>
        </w:rPr>
        <w:t>拟投入本项目的项目负责人须具备环境咨询工程师或以上职称；</w:t>
      </w:r>
    </w:p>
    <w:p>
      <w:pPr>
        <w:pStyle w:val="14"/>
        <w:spacing w:line="360" w:lineRule="auto"/>
        <w:ind w:firstLine="420"/>
        <w:jc w:val="left"/>
        <w:rPr>
          <w:rFonts w:ascii="宋体" w:hAnsi="宋体"/>
        </w:rPr>
      </w:pPr>
      <w:r>
        <w:rPr>
          <w:rFonts w:hint="eastAsia" w:ascii="宋体" w:hAnsi="宋体"/>
        </w:rPr>
        <w:t>4、</w:t>
      </w:r>
      <w:r>
        <w:rPr>
          <w:rFonts w:hint="eastAsia" w:ascii="宋体" w:hAnsi="宋体"/>
          <w:b/>
        </w:rPr>
        <w:t>业绩要求:</w:t>
      </w:r>
      <w:r>
        <w:rPr>
          <w:rFonts w:hint="eastAsia" w:ascii="宋体" w:hAnsi="宋体"/>
        </w:rPr>
        <w:t>报价人近3年（2016至今）完成过1项以上（含1项）环境工程类项目咨询工作业绩</w:t>
      </w:r>
      <w:r>
        <w:rPr>
          <w:rFonts w:hint="eastAsia" w:ascii="宋体" w:hAnsi="宋体" w:cs="宋体"/>
        </w:rPr>
        <w:t>；</w:t>
      </w:r>
    </w:p>
    <w:p>
      <w:pPr>
        <w:pStyle w:val="14"/>
        <w:spacing w:line="360" w:lineRule="auto"/>
        <w:ind w:firstLine="420"/>
        <w:jc w:val="left"/>
        <w:rPr>
          <w:rFonts w:ascii="宋体" w:hAnsi="宋体"/>
        </w:rPr>
      </w:pPr>
      <w:r>
        <w:rPr>
          <w:rFonts w:hint="eastAsia" w:ascii="宋体" w:hAnsi="宋体"/>
        </w:rPr>
        <w:t>5、</w:t>
      </w:r>
      <w:r>
        <w:rPr>
          <w:rFonts w:hint="eastAsia" w:ascii="宋体" w:hAnsi="宋体"/>
          <w:b/>
        </w:rPr>
        <w:t>信誉要求：</w:t>
      </w:r>
      <w:r>
        <w:rPr>
          <w:rFonts w:hint="eastAsia" w:ascii="宋体" w:hAnsi="宋体"/>
        </w:rPr>
        <w:t>报价人应信誉良好，在最近三年内（2016年1月1日起）没有重大违法违规行为，没有处于被责令停业、财产被接管、冻结、破产等状态，没有处于被禁止市场准入等情形；报价人在“信用中国（http://www.creditchina.gov.cn ）”、“信用中国（云南）（http://www.yncredit.gov.cn）”无失信行为。</w:t>
      </w:r>
    </w:p>
    <w:p>
      <w:pPr>
        <w:pStyle w:val="14"/>
        <w:spacing w:line="360" w:lineRule="auto"/>
        <w:ind w:firstLine="420" w:firstLineChars="200"/>
        <w:jc w:val="left"/>
        <w:rPr>
          <w:rFonts w:ascii="宋体" w:hAnsi="宋体"/>
          <w:b/>
        </w:rPr>
      </w:pPr>
      <w:r>
        <w:rPr>
          <w:rFonts w:hint="eastAsia" w:ascii="宋体" w:hAnsi="宋体"/>
          <w:b/>
        </w:rPr>
        <w:t>三、费用承担</w:t>
      </w:r>
    </w:p>
    <w:p>
      <w:pPr>
        <w:tabs>
          <w:tab w:val="left" w:pos="1980"/>
        </w:tabs>
        <w:spacing w:line="360" w:lineRule="auto"/>
        <w:ind w:firstLine="472" w:firstLineChars="225"/>
        <w:rPr>
          <w:rFonts w:ascii="宋体" w:hAnsi="宋体"/>
          <w:color w:val="000000"/>
          <w:szCs w:val="21"/>
        </w:rPr>
      </w:pPr>
      <w:r>
        <w:rPr>
          <w:rFonts w:hint="eastAsia" w:ascii="宋体" w:hAnsi="宋体"/>
          <w:color w:val="000000"/>
          <w:szCs w:val="21"/>
        </w:rPr>
        <w:t>1、参加本项目询价的报价人应承担其参加本项目询价所发生的全部费用。</w:t>
      </w:r>
    </w:p>
    <w:p>
      <w:pPr>
        <w:tabs>
          <w:tab w:val="left" w:pos="1980"/>
        </w:tabs>
        <w:spacing w:line="360" w:lineRule="auto"/>
        <w:ind w:firstLine="472" w:firstLineChars="225"/>
        <w:rPr>
          <w:rFonts w:ascii="宋体" w:hAnsi="宋体"/>
          <w:color w:val="000000"/>
          <w:szCs w:val="21"/>
        </w:rPr>
      </w:pPr>
      <w:r>
        <w:rPr>
          <w:rFonts w:hint="eastAsia" w:ascii="宋体" w:hAnsi="宋体"/>
          <w:color w:val="000000"/>
          <w:szCs w:val="21"/>
        </w:rPr>
        <w:t>2、询价文件售价：每套肆佰元正（￥400.00），售后不退。不接受邮购询价文件。</w:t>
      </w:r>
    </w:p>
    <w:p>
      <w:pPr>
        <w:tabs>
          <w:tab w:val="left" w:pos="1980"/>
        </w:tabs>
        <w:spacing w:line="360" w:lineRule="auto"/>
        <w:ind w:firstLine="472" w:firstLineChars="225"/>
        <w:rPr>
          <w:rFonts w:ascii="宋体" w:hAnsi="宋体"/>
          <w:color w:val="000000"/>
          <w:szCs w:val="21"/>
        </w:rPr>
      </w:pPr>
      <w:r>
        <w:rPr>
          <w:rFonts w:hint="eastAsia" w:ascii="宋体" w:hAnsi="宋体"/>
          <w:color w:val="000000"/>
          <w:szCs w:val="21"/>
        </w:rPr>
        <w:t>3、招标代理服务费：根据《关于进一步放开建设项目专业服务价格的通知》（发改价格〔2015〕299号）文、《招标代理服务收费管理暂行办法》(计价格〔2002〕1980号)文和“发改价格[2011]534号文”及本项目签订的招标代理合同计算，由成交人在领取成交通知书时一次性支付。</w:t>
      </w:r>
    </w:p>
    <w:p>
      <w:pPr>
        <w:tabs>
          <w:tab w:val="left" w:pos="1980"/>
        </w:tabs>
        <w:spacing w:line="360" w:lineRule="auto"/>
        <w:ind w:firstLine="472" w:firstLineChars="225"/>
        <w:rPr>
          <w:rFonts w:ascii="宋体" w:hAnsi="宋体"/>
          <w:color w:val="000000"/>
          <w:szCs w:val="21"/>
        </w:rPr>
      </w:pPr>
      <w:r>
        <w:rPr>
          <w:rFonts w:hint="eastAsia" w:ascii="宋体" w:hAnsi="宋体"/>
          <w:color w:val="000000"/>
          <w:szCs w:val="21"/>
        </w:rPr>
        <w:t>4、公证费收取标准参照云价收费（2017）160号文，由成交人支付。</w:t>
      </w:r>
    </w:p>
    <w:p>
      <w:pPr>
        <w:pStyle w:val="14"/>
        <w:spacing w:line="360" w:lineRule="auto"/>
        <w:ind w:firstLine="420" w:firstLineChars="200"/>
        <w:jc w:val="left"/>
        <w:rPr>
          <w:rFonts w:ascii="宋体" w:hAnsi="宋体"/>
          <w:b/>
          <w:color w:val="000000"/>
        </w:rPr>
      </w:pPr>
      <w:r>
        <w:rPr>
          <w:rFonts w:hint="eastAsia" w:ascii="宋体" w:hAnsi="宋体"/>
          <w:b/>
          <w:color w:val="000000"/>
        </w:rPr>
        <w:t>四、询价文件</w:t>
      </w:r>
    </w:p>
    <w:p>
      <w:pPr>
        <w:pStyle w:val="14"/>
        <w:spacing w:line="360" w:lineRule="auto"/>
        <w:ind w:firstLine="420" w:firstLineChars="200"/>
        <w:jc w:val="left"/>
        <w:rPr>
          <w:rFonts w:ascii="宋体" w:hAnsi="宋体"/>
          <w:color w:val="000000"/>
        </w:rPr>
      </w:pPr>
      <w:r>
        <w:rPr>
          <w:rFonts w:hint="eastAsia" w:ascii="宋体" w:hAnsi="宋体"/>
          <w:color w:val="000000"/>
        </w:rPr>
        <w:t>1、询价文件的组成：本询价文件由</w:t>
      </w:r>
      <w:r>
        <w:rPr>
          <w:rFonts w:hint="eastAsia" w:ascii="宋体" w:hAnsi="宋体"/>
          <w:b/>
          <w:color w:val="000000"/>
        </w:rPr>
        <w:t>询价公告、询价须知、评审办法、报价文件格式</w:t>
      </w:r>
      <w:r>
        <w:rPr>
          <w:rFonts w:hint="eastAsia" w:ascii="宋体" w:hAnsi="宋体"/>
          <w:color w:val="000000"/>
        </w:rPr>
        <w:t>组成。</w:t>
      </w:r>
    </w:p>
    <w:p>
      <w:pPr>
        <w:pStyle w:val="14"/>
        <w:spacing w:line="360" w:lineRule="auto"/>
        <w:ind w:firstLine="420" w:firstLineChars="200"/>
        <w:jc w:val="left"/>
        <w:rPr>
          <w:rFonts w:ascii="宋体" w:hAnsi="宋体"/>
          <w:color w:val="000000"/>
        </w:rPr>
      </w:pPr>
      <w:r>
        <w:rPr>
          <w:rFonts w:hint="eastAsia" w:ascii="宋体" w:hAnsi="宋体"/>
          <w:color w:val="000000"/>
        </w:rPr>
        <w:t>2、询价文件的修改：招标人可以对已发出的询价文件进行必要的澄清或者修改。澄清或者修改的内容可能影响报价文件编制的，招标人应当在报价文件递交截止时间至少2日前，以书面形式通知所有获取询价文件的报价单位；不足2日的，招标人应当顺延提交报价文件的截止时间，以保证报价单位有合理的时间修编报价文件。</w:t>
      </w:r>
    </w:p>
    <w:p>
      <w:pPr>
        <w:pStyle w:val="14"/>
        <w:spacing w:line="360" w:lineRule="auto"/>
        <w:ind w:firstLine="420" w:firstLineChars="200"/>
        <w:jc w:val="left"/>
        <w:rPr>
          <w:rFonts w:ascii="宋体" w:hAnsi="宋体"/>
          <w:color w:val="000000"/>
        </w:rPr>
      </w:pPr>
      <w:r>
        <w:rPr>
          <w:rFonts w:hint="eastAsia" w:ascii="宋体" w:hAnsi="宋体"/>
          <w:color w:val="000000"/>
        </w:rPr>
        <w:t>3、报价单位应仔细阅读询价文件的全部内容，对询价文件有异议的，应当在报价文件递交截止时间3日前以书面形式提出。招标人应当自收到异议之日起1日内以书面形式作出答复，并将答疑函发给所有报名参加本项目询价的询价单位，但不指明答疑问题的来源。</w:t>
      </w:r>
    </w:p>
    <w:p>
      <w:pPr>
        <w:pStyle w:val="14"/>
        <w:spacing w:line="360" w:lineRule="auto"/>
        <w:ind w:firstLine="420" w:firstLineChars="200"/>
        <w:jc w:val="left"/>
        <w:rPr>
          <w:rFonts w:ascii="宋体" w:hAnsi="宋体"/>
          <w:color w:val="000000"/>
        </w:rPr>
      </w:pPr>
      <w:r>
        <w:rPr>
          <w:rFonts w:hint="eastAsia" w:ascii="宋体" w:hAnsi="宋体"/>
          <w:color w:val="000000"/>
        </w:rPr>
        <w:t>4、询价文件的澄清、修改和答疑等内容均应以书面形式明确的内容为准，并作为询价文件的组成部分，招标人对本询价文件的修改、澄清和答疑等内容与询价文件具有同等法律效应。报价单位应在收到澄清、修改和答疑后24小时内以书面形式回复招标人。</w:t>
      </w:r>
    </w:p>
    <w:p>
      <w:pPr>
        <w:pStyle w:val="14"/>
        <w:spacing w:line="360" w:lineRule="auto"/>
        <w:ind w:firstLine="420" w:firstLineChars="200"/>
        <w:jc w:val="left"/>
        <w:rPr>
          <w:rFonts w:ascii="宋体" w:hAnsi="宋体"/>
          <w:color w:val="000000"/>
        </w:rPr>
      </w:pPr>
      <w:r>
        <w:rPr>
          <w:rFonts w:hint="eastAsia" w:ascii="宋体" w:hAnsi="宋体"/>
        </w:rPr>
        <w:t>5、至报价文件递交截止时间，招标代理人收到的报价文件少于3个的，招标人将依法重新组织询价。</w:t>
      </w:r>
    </w:p>
    <w:p>
      <w:pPr>
        <w:pStyle w:val="14"/>
        <w:spacing w:line="360" w:lineRule="auto"/>
        <w:ind w:firstLine="420" w:firstLineChars="200"/>
        <w:jc w:val="left"/>
        <w:rPr>
          <w:rFonts w:ascii="宋体" w:hAnsi="宋体"/>
          <w:b/>
          <w:color w:val="000000"/>
        </w:rPr>
      </w:pPr>
      <w:r>
        <w:rPr>
          <w:rFonts w:hint="eastAsia" w:ascii="宋体" w:hAnsi="宋体"/>
          <w:b/>
          <w:color w:val="000000"/>
        </w:rPr>
        <w:t>五、报价文件的编制</w:t>
      </w:r>
    </w:p>
    <w:p>
      <w:pPr>
        <w:pStyle w:val="14"/>
        <w:spacing w:line="360" w:lineRule="auto"/>
        <w:ind w:firstLine="420" w:firstLineChars="200"/>
        <w:jc w:val="left"/>
        <w:rPr>
          <w:rFonts w:ascii="宋体" w:hAnsi="宋体"/>
          <w:color w:val="000000"/>
        </w:rPr>
      </w:pPr>
      <w:r>
        <w:rPr>
          <w:rFonts w:hint="eastAsia" w:ascii="宋体" w:hAnsi="宋体"/>
          <w:color w:val="000000"/>
        </w:rPr>
        <w:t>1、参与本次询价的报价单位应按询价文件的要求编制报价文件，报价文件是对询价文件提出的实质性要求做出响应。</w:t>
      </w:r>
    </w:p>
    <w:p>
      <w:pPr>
        <w:pStyle w:val="14"/>
        <w:spacing w:line="360" w:lineRule="auto"/>
        <w:ind w:firstLine="420" w:firstLineChars="200"/>
        <w:jc w:val="left"/>
        <w:rPr>
          <w:rFonts w:ascii="宋体" w:hAnsi="宋体"/>
          <w:color w:val="000000"/>
        </w:rPr>
      </w:pPr>
      <w:r>
        <w:rPr>
          <w:rFonts w:hint="eastAsia" w:ascii="宋体" w:hAnsi="宋体"/>
          <w:color w:val="000000"/>
        </w:rPr>
        <w:t>2、报价文件的组成</w:t>
      </w:r>
    </w:p>
    <w:p>
      <w:pPr>
        <w:pStyle w:val="14"/>
        <w:spacing w:line="360" w:lineRule="auto"/>
        <w:ind w:firstLine="420" w:firstLineChars="200"/>
        <w:jc w:val="left"/>
        <w:rPr>
          <w:rFonts w:ascii="宋体" w:hAnsi="宋体"/>
          <w:color w:val="000000"/>
        </w:rPr>
      </w:pPr>
      <w:r>
        <w:rPr>
          <w:rFonts w:hint="eastAsia" w:ascii="宋体" w:hAnsi="宋体"/>
          <w:color w:val="000000"/>
        </w:rPr>
        <w:t>2.1报价表</w:t>
      </w:r>
    </w:p>
    <w:p>
      <w:pPr>
        <w:pStyle w:val="14"/>
        <w:spacing w:line="360" w:lineRule="auto"/>
        <w:ind w:firstLine="420" w:firstLineChars="200"/>
        <w:jc w:val="left"/>
        <w:rPr>
          <w:rFonts w:ascii="宋体" w:hAnsi="宋体"/>
          <w:color w:val="000000"/>
        </w:rPr>
      </w:pPr>
      <w:r>
        <w:rPr>
          <w:rFonts w:hint="eastAsia" w:ascii="宋体" w:hAnsi="宋体"/>
          <w:color w:val="000000"/>
        </w:rPr>
        <w:t>2.2报价函</w:t>
      </w:r>
    </w:p>
    <w:p>
      <w:pPr>
        <w:pStyle w:val="14"/>
        <w:spacing w:line="360" w:lineRule="auto"/>
        <w:ind w:firstLine="420" w:firstLineChars="200"/>
        <w:jc w:val="left"/>
        <w:rPr>
          <w:rFonts w:ascii="宋体" w:hAnsi="宋体"/>
          <w:color w:val="000000"/>
        </w:rPr>
      </w:pPr>
      <w:r>
        <w:rPr>
          <w:rFonts w:hint="eastAsia" w:ascii="宋体" w:hAnsi="宋体"/>
          <w:color w:val="000000"/>
        </w:rPr>
        <w:t>2.3法定代表人身份证明书</w:t>
      </w:r>
    </w:p>
    <w:p>
      <w:pPr>
        <w:pStyle w:val="14"/>
        <w:spacing w:line="360" w:lineRule="auto"/>
        <w:ind w:firstLine="420" w:firstLineChars="200"/>
        <w:jc w:val="left"/>
        <w:rPr>
          <w:rFonts w:ascii="宋体" w:hAnsi="宋体"/>
          <w:color w:val="000000"/>
        </w:rPr>
      </w:pPr>
      <w:r>
        <w:rPr>
          <w:rFonts w:hint="eastAsia" w:ascii="宋体" w:hAnsi="宋体"/>
          <w:color w:val="000000"/>
        </w:rPr>
        <w:t>2.4报价文件签署授权委托书</w:t>
      </w:r>
    </w:p>
    <w:p>
      <w:pPr>
        <w:pStyle w:val="14"/>
        <w:spacing w:line="360" w:lineRule="auto"/>
        <w:ind w:firstLine="420" w:firstLineChars="200"/>
        <w:jc w:val="left"/>
        <w:rPr>
          <w:rFonts w:ascii="宋体" w:hAnsi="宋体"/>
          <w:color w:val="000000"/>
        </w:rPr>
      </w:pPr>
      <w:r>
        <w:rPr>
          <w:rFonts w:hint="eastAsia" w:ascii="宋体" w:hAnsi="宋体"/>
          <w:color w:val="000000"/>
        </w:rPr>
        <w:t>2.5报价人基本情况表</w:t>
      </w:r>
    </w:p>
    <w:p>
      <w:pPr>
        <w:pStyle w:val="14"/>
        <w:spacing w:line="360" w:lineRule="auto"/>
        <w:ind w:firstLine="420" w:firstLineChars="200"/>
        <w:jc w:val="left"/>
        <w:rPr>
          <w:rFonts w:ascii="宋体" w:hAnsi="宋体"/>
          <w:color w:val="000000"/>
        </w:rPr>
      </w:pPr>
      <w:r>
        <w:rPr>
          <w:rFonts w:hint="eastAsia" w:ascii="宋体" w:hAnsi="宋体"/>
          <w:color w:val="000000"/>
        </w:rPr>
        <w:t>2.6近三年（2016年至今）业绩情况表</w:t>
      </w:r>
    </w:p>
    <w:p>
      <w:pPr>
        <w:pStyle w:val="14"/>
        <w:spacing w:line="360" w:lineRule="auto"/>
        <w:ind w:firstLine="420" w:firstLineChars="200"/>
        <w:jc w:val="left"/>
        <w:rPr>
          <w:rFonts w:ascii="宋体" w:hAnsi="宋体"/>
          <w:color w:val="000000"/>
        </w:rPr>
      </w:pPr>
      <w:r>
        <w:rPr>
          <w:rFonts w:hint="eastAsia" w:ascii="宋体" w:hAnsi="宋体"/>
          <w:color w:val="000000"/>
        </w:rPr>
        <w:t>2.7项目负责人情况表</w:t>
      </w:r>
    </w:p>
    <w:p>
      <w:pPr>
        <w:pStyle w:val="14"/>
        <w:spacing w:line="360" w:lineRule="auto"/>
        <w:ind w:firstLine="420" w:firstLineChars="200"/>
        <w:jc w:val="left"/>
        <w:rPr>
          <w:rFonts w:ascii="宋体" w:hAnsi="宋体"/>
          <w:color w:val="000000"/>
        </w:rPr>
      </w:pPr>
      <w:r>
        <w:rPr>
          <w:rFonts w:hint="eastAsia" w:ascii="宋体" w:hAnsi="宋体"/>
          <w:color w:val="000000"/>
        </w:rPr>
        <w:t>2.8拟投入本项目人员汇总表</w:t>
      </w:r>
    </w:p>
    <w:p>
      <w:pPr>
        <w:pStyle w:val="14"/>
        <w:spacing w:line="360" w:lineRule="auto"/>
        <w:ind w:firstLine="420" w:firstLineChars="200"/>
        <w:jc w:val="left"/>
        <w:rPr>
          <w:rFonts w:ascii="宋体" w:hAnsi="宋体"/>
          <w:color w:val="000000"/>
        </w:rPr>
      </w:pPr>
      <w:r>
        <w:rPr>
          <w:rFonts w:hint="eastAsia" w:ascii="宋体" w:hAnsi="宋体"/>
          <w:color w:val="000000"/>
        </w:rPr>
        <w:t>2.9报价人信誉情况说明</w:t>
      </w:r>
    </w:p>
    <w:p>
      <w:pPr>
        <w:pStyle w:val="14"/>
        <w:spacing w:line="360" w:lineRule="auto"/>
        <w:ind w:firstLine="420" w:firstLineChars="200"/>
        <w:jc w:val="left"/>
        <w:rPr>
          <w:rFonts w:ascii="宋体" w:hAnsi="宋体"/>
          <w:color w:val="000000"/>
        </w:rPr>
      </w:pPr>
      <w:r>
        <w:rPr>
          <w:rFonts w:hint="eastAsia" w:ascii="宋体" w:hAnsi="宋体"/>
          <w:color w:val="000000"/>
        </w:rPr>
        <w:t>2.1工作实施方案（含</w:t>
      </w:r>
      <w:r>
        <w:rPr>
          <w:rFonts w:hint="eastAsia"/>
        </w:rPr>
        <w:t>现状调查分析</w:t>
      </w:r>
      <w:r>
        <w:rPr>
          <w:rFonts w:hint="eastAsia" w:ascii="宋体" w:hAnsi="宋体"/>
        </w:rPr>
        <w:t>及计划安排</w:t>
      </w:r>
      <w:r>
        <w:rPr>
          <w:rFonts w:hint="eastAsia" w:ascii="宋体" w:hAnsi="宋体"/>
          <w:color w:val="000000"/>
        </w:rPr>
        <w:t>）</w:t>
      </w:r>
    </w:p>
    <w:p>
      <w:pPr>
        <w:pStyle w:val="14"/>
        <w:spacing w:line="360" w:lineRule="auto"/>
        <w:ind w:firstLine="420" w:firstLineChars="200"/>
        <w:jc w:val="left"/>
        <w:rPr>
          <w:rFonts w:ascii="宋体" w:hAnsi="宋体"/>
        </w:rPr>
      </w:pPr>
      <w:r>
        <w:rPr>
          <w:rFonts w:hint="eastAsia" w:ascii="宋体" w:hAnsi="宋体"/>
        </w:rPr>
        <w:t>2.11质量保证措施、进度保证措施</w:t>
      </w:r>
    </w:p>
    <w:p>
      <w:pPr>
        <w:pStyle w:val="14"/>
        <w:spacing w:line="360" w:lineRule="auto"/>
        <w:ind w:firstLine="420" w:firstLineChars="200"/>
        <w:jc w:val="left"/>
        <w:rPr>
          <w:rFonts w:ascii="宋体" w:hAnsi="宋体"/>
        </w:rPr>
      </w:pPr>
      <w:r>
        <w:rPr>
          <w:rFonts w:hint="eastAsia" w:ascii="宋体" w:hAnsi="宋体"/>
        </w:rPr>
        <w:t>2.12后续服务的安排及保证措施</w:t>
      </w:r>
    </w:p>
    <w:p>
      <w:pPr>
        <w:pStyle w:val="14"/>
        <w:spacing w:line="360" w:lineRule="auto"/>
        <w:ind w:firstLine="420" w:firstLineChars="200"/>
        <w:jc w:val="left"/>
        <w:rPr>
          <w:rFonts w:ascii="宋体" w:hAnsi="宋体"/>
          <w:color w:val="000000"/>
        </w:rPr>
      </w:pPr>
      <w:r>
        <w:rPr>
          <w:rFonts w:hint="eastAsia" w:ascii="宋体" w:hAnsi="宋体"/>
        </w:rPr>
        <w:t>2.13其他</w:t>
      </w:r>
    </w:p>
    <w:p>
      <w:pPr>
        <w:pStyle w:val="14"/>
        <w:spacing w:line="360" w:lineRule="auto"/>
        <w:ind w:firstLine="420" w:firstLineChars="200"/>
        <w:jc w:val="left"/>
        <w:rPr>
          <w:rFonts w:ascii="宋体" w:hAnsi="宋体"/>
          <w:color w:val="000000"/>
        </w:rPr>
      </w:pPr>
      <w:r>
        <w:rPr>
          <w:rFonts w:hint="eastAsia" w:ascii="宋体" w:hAnsi="宋体"/>
          <w:color w:val="000000"/>
        </w:rPr>
        <w:t>3、报价文件有效期：询价文件递交截止日起90日历日内。</w:t>
      </w:r>
    </w:p>
    <w:p>
      <w:pPr>
        <w:pStyle w:val="14"/>
        <w:spacing w:line="360" w:lineRule="auto"/>
        <w:ind w:firstLine="420" w:firstLineChars="200"/>
        <w:jc w:val="left"/>
        <w:rPr>
          <w:rFonts w:ascii="宋体" w:hAnsi="宋体"/>
          <w:b/>
          <w:color w:val="000000"/>
        </w:rPr>
      </w:pPr>
      <w:r>
        <w:rPr>
          <w:rFonts w:hint="eastAsia" w:ascii="宋体" w:hAnsi="宋体"/>
          <w:color w:val="000000"/>
        </w:rPr>
        <w:t>4、</w:t>
      </w:r>
      <w:r>
        <w:rPr>
          <w:rFonts w:hint="eastAsia" w:ascii="宋体" w:hAnsi="宋体"/>
          <w:b/>
          <w:color w:val="000000"/>
        </w:rPr>
        <w:t>询价报价</w:t>
      </w:r>
    </w:p>
    <w:p>
      <w:pPr>
        <w:tabs>
          <w:tab w:val="left" w:pos="770"/>
        </w:tabs>
        <w:spacing w:afterLines="25" w:line="360" w:lineRule="auto"/>
        <w:ind w:firstLine="420" w:firstLineChars="200"/>
        <w:rPr>
          <w:rFonts w:ascii="宋体" w:hAnsi="宋体"/>
          <w:szCs w:val="21"/>
        </w:rPr>
      </w:pPr>
      <w:r>
        <w:rPr>
          <w:rFonts w:hint="eastAsia"/>
          <w:szCs w:val="21"/>
        </w:rPr>
        <w:t>本项目报价采用的币种为人民币，报价为总包干价，此报价是报价人完成</w:t>
      </w:r>
      <w:r>
        <w:rPr>
          <w:rFonts w:hint="eastAsia" w:ascii="宋体" w:hAnsi="宋体" w:cs="宋体"/>
        </w:rPr>
        <w:t>斗南湿地公园、王官湿地公园、南滇池湿地公园维护运行管理方案编制</w:t>
      </w:r>
      <w:r>
        <w:rPr>
          <w:rFonts w:hint="eastAsia"/>
          <w:szCs w:val="21"/>
        </w:rPr>
        <w:t>工作的全部费用（需开据增值税专用发票），报价人需充分考虑本项目特点及风险填报报价。</w:t>
      </w:r>
    </w:p>
    <w:p>
      <w:pPr>
        <w:pStyle w:val="14"/>
        <w:spacing w:line="360" w:lineRule="auto"/>
        <w:ind w:firstLine="420" w:firstLineChars="200"/>
        <w:jc w:val="left"/>
      </w:pPr>
      <w:r>
        <w:rPr>
          <w:rFonts w:hint="eastAsia"/>
        </w:rPr>
        <w:t>询价控制价</w:t>
      </w:r>
      <w:r>
        <w:rPr>
          <w:rFonts w:hint="eastAsia" w:ascii="宋体" w:hAnsi="宋体"/>
          <w:color w:val="000000"/>
        </w:rPr>
        <w:t>根据《关于印发建设项目前期工作咨询收费暂行规定的通知》（</w:t>
      </w:r>
      <w:r>
        <w:rPr>
          <w:rFonts w:hint="eastAsia"/>
        </w:rPr>
        <w:t>计价格（1999）1283</w:t>
      </w:r>
      <w:r>
        <w:rPr>
          <w:rFonts w:hint="eastAsia" w:ascii="宋体" w:hAnsi="宋体"/>
          <w:color w:val="000000"/>
        </w:rPr>
        <w:t>）文及《云南省项目前期工作咨询收费标准的通知》(云计价格〔2003〕1047号)文设定，</w:t>
      </w:r>
      <w:r>
        <w:rPr>
          <w:rFonts w:hint="eastAsia"/>
        </w:rPr>
        <w:t>上限价为</w:t>
      </w:r>
      <w:r>
        <w:rPr>
          <w:rFonts w:hint="eastAsia"/>
          <w:u w:val="single"/>
        </w:rPr>
        <w:t>20万</w:t>
      </w:r>
      <w:r>
        <w:rPr>
          <w:rFonts w:hint="eastAsia"/>
        </w:rPr>
        <w:t>元。</w:t>
      </w:r>
    </w:p>
    <w:p>
      <w:pPr>
        <w:pStyle w:val="14"/>
        <w:spacing w:line="360" w:lineRule="auto"/>
        <w:ind w:firstLine="420" w:firstLineChars="200"/>
        <w:jc w:val="left"/>
        <w:rPr>
          <w:rFonts w:ascii="宋体" w:hAnsi="宋体"/>
          <w:color w:val="000000"/>
        </w:rPr>
      </w:pPr>
      <w:r>
        <w:rPr>
          <w:rFonts w:hint="eastAsia" w:ascii="宋体" w:hAnsi="宋体"/>
          <w:color w:val="000000"/>
        </w:rPr>
        <w:t>5、报价文件的份数和签署</w:t>
      </w:r>
    </w:p>
    <w:p>
      <w:pPr>
        <w:pStyle w:val="14"/>
        <w:spacing w:line="360" w:lineRule="auto"/>
        <w:ind w:firstLine="420" w:firstLineChars="200"/>
        <w:jc w:val="left"/>
        <w:rPr>
          <w:rFonts w:ascii="宋体" w:hAnsi="宋体"/>
          <w:color w:val="000000"/>
        </w:rPr>
      </w:pPr>
      <w:r>
        <w:rPr>
          <w:rFonts w:hint="eastAsia" w:ascii="宋体" w:hAnsi="宋体"/>
          <w:color w:val="000000"/>
        </w:rPr>
        <w:t>（1）报价文件份数：正本：1份，副本：3份，电子版本：1份（U盘或光盘存储）。</w:t>
      </w:r>
    </w:p>
    <w:p>
      <w:pPr>
        <w:pStyle w:val="14"/>
        <w:spacing w:line="360" w:lineRule="auto"/>
        <w:ind w:firstLine="420" w:firstLineChars="200"/>
        <w:jc w:val="left"/>
        <w:rPr>
          <w:rFonts w:ascii="宋体" w:hAnsi="宋体"/>
          <w:color w:val="000000"/>
        </w:rPr>
      </w:pPr>
      <w:r>
        <w:rPr>
          <w:rFonts w:hint="eastAsia" w:ascii="宋体" w:hAnsi="宋体"/>
          <w:color w:val="000000"/>
        </w:rPr>
        <w:t>（2）报价文件正本与副本应分别装订成册，标注清晰。</w:t>
      </w:r>
    </w:p>
    <w:p>
      <w:pPr>
        <w:pStyle w:val="14"/>
        <w:spacing w:line="360" w:lineRule="auto"/>
        <w:ind w:firstLine="420" w:firstLineChars="200"/>
        <w:jc w:val="left"/>
        <w:rPr>
          <w:rFonts w:ascii="宋体" w:hAnsi="宋体"/>
          <w:color w:val="000000"/>
        </w:rPr>
      </w:pPr>
      <w:r>
        <w:rPr>
          <w:rFonts w:hint="eastAsia" w:ascii="宋体" w:hAnsi="宋体"/>
          <w:color w:val="000000"/>
        </w:rPr>
        <w:t>（3）报价文件应用不褪色的材料书写或打印，并由报价文件单位的法定代表人或其委托代理人签字并加盖单位公章。委托代理人签字的，报价文件应附法定代表人签署的授权委托书。</w:t>
      </w:r>
    </w:p>
    <w:p>
      <w:pPr>
        <w:pStyle w:val="14"/>
        <w:spacing w:line="360" w:lineRule="auto"/>
        <w:ind w:firstLine="420" w:firstLineChars="200"/>
        <w:jc w:val="left"/>
        <w:rPr>
          <w:rFonts w:ascii="宋体" w:hAnsi="宋体"/>
          <w:color w:val="000000"/>
        </w:rPr>
      </w:pPr>
      <w:r>
        <w:rPr>
          <w:rFonts w:hint="eastAsia" w:ascii="宋体" w:hAnsi="宋体"/>
          <w:color w:val="000000"/>
        </w:rPr>
        <w:t>6、报价文件的密封与标记</w:t>
      </w:r>
    </w:p>
    <w:p>
      <w:pPr>
        <w:pStyle w:val="14"/>
        <w:spacing w:line="360" w:lineRule="auto"/>
        <w:ind w:firstLine="420" w:firstLineChars="200"/>
        <w:jc w:val="left"/>
        <w:rPr>
          <w:rFonts w:ascii="宋体" w:hAnsi="宋体"/>
          <w:color w:val="000000"/>
        </w:rPr>
      </w:pPr>
      <w:r>
        <w:rPr>
          <w:rFonts w:hint="eastAsia" w:ascii="宋体" w:hAnsi="宋体"/>
          <w:color w:val="000000"/>
        </w:rPr>
        <w:t>报价文件的正本、副本和电子版本应一起密封。套封上注明项目名称、招标人名称和报价单位名称及“不准提前启封”字样，骑缝处需加盖单位公章或密封章。</w:t>
      </w:r>
    </w:p>
    <w:p>
      <w:pPr>
        <w:pStyle w:val="14"/>
        <w:spacing w:line="360" w:lineRule="auto"/>
        <w:ind w:firstLine="420" w:firstLineChars="200"/>
        <w:jc w:val="left"/>
        <w:rPr>
          <w:rFonts w:ascii="宋体" w:hAnsi="宋体"/>
          <w:color w:val="000000"/>
        </w:rPr>
      </w:pPr>
      <w:r>
        <w:rPr>
          <w:rFonts w:hint="eastAsia" w:ascii="宋体" w:hAnsi="宋体"/>
          <w:color w:val="000000"/>
        </w:rPr>
        <w:t>7、若报价文件的副本与正本不一致，以正本为准；若电子文档与纸质文件不一致，以纸质文件为准，报价文件因字迹潦草或表达不清所导致的后果由报价单位自行负责。</w:t>
      </w:r>
    </w:p>
    <w:p>
      <w:pPr>
        <w:pStyle w:val="14"/>
        <w:spacing w:line="360" w:lineRule="auto"/>
        <w:ind w:firstLine="420" w:firstLineChars="200"/>
        <w:jc w:val="left"/>
        <w:rPr>
          <w:rFonts w:ascii="宋体" w:hAnsi="宋体"/>
          <w:color w:val="000000"/>
        </w:rPr>
      </w:pPr>
    </w:p>
    <w:p>
      <w:pPr>
        <w:pStyle w:val="14"/>
        <w:spacing w:line="360" w:lineRule="auto"/>
        <w:ind w:firstLine="420" w:firstLineChars="200"/>
        <w:jc w:val="center"/>
        <w:rPr>
          <w:b/>
          <w:bCs/>
          <w:sz w:val="28"/>
          <w:szCs w:val="28"/>
        </w:rPr>
      </w:pPr>
      <w:r>
        <w:rPr>
          <w:rFonts w:ascii="宋体" w:hAnsi="宋体"/>
          <w:color w:val="000000"/>
        </w:rPr>
        <w:br w:type="page"/>
      </w:r>
      <w:r>
        <w:rPr>
          <w:rFonts w:hint="eastAsia"/>
          <w:b/>
          <w:bCs/>
          <w:sz w:val="28"/>
          <w:szCs w:val="28"/>
        </w:rPr>
        <w:t>第三章  评审办法</w:t>
      </w:r>
    </w:p>
    <w:p>
      <w:pPr>
        <w:spacing w:beforeLines="25" w:afterLines="25" w:line="360" w:lineRule="auto"/>
        <w:outlineLvl w:val="1"/>
        <w:rPr>
          <w:rFonts w:ascii="宋体" w:hAnsi="宋体"/>
          <w:b/>
          <w:color w:val="000000"/>
          <w:kern w:val="0"/>
          <w:szCs w:val="21"/>
        </w:rPr>
      </w:pPr>
      <w:bookmarkStart w:id="0" w:name="_Toc499712328"/>
      <w:r>
        <w:rPr>
          <w:rFonts w:hint="eastAsia" w:ascii="宋体" w:hAnsi="宋体"/>
          <w:b/>
          <w:color w:val="000000"/>
          <w:kern w:val="0"/>
          <w:szCs w:val="21"/>
        </w:rPr>
        <w:t>一、评标原则</w:t>
      </w:r>
      <w:bookmarkEnd w:id="0"/>
    </w:p>
    <w:p>
      <w:pPr>
        <w:spacing w:line="360" w:lineRule="auto"/>
        <w:ind w:firstLine="420" w:firstLineChars="200"/>
        <w:rPr>
          <w:rFonts w:ascii="宋体" w:hAnsi="宋体"/>
          <w:color w:val="000000"/>
          <w:kern w:val="0"/>
          <w:szCs w:val="21"/>
        </w:rPr>
      </w:pPr>
      <w:r>
        <w:rPr>
          <w:rFonts w:hint="eastAsia" w:ascii="宋体" w:hAnsi="宋体"/>
          <w:color w:val="000000"/>
          <w:kern w:val="0"/>
          <w:szCs w:val="21"/>
        </w:rPr>
        <w:t>1、评审活动遵循公平、公正、科学、择优的原则。</w:t>
      </w:r>
    </w:p>
    <w:p>
      <w:pPr>
        <w:spacing w:line="360" w:lineRule="auto"/>
        <w:ind w:firstLine="420" w:firstLineChars="200"/>
        <w:rPr>
          <w:rFonts w:ascii="宋体" w:hAnsi="宋体"/>
          <w:color w:val="000000"/>
          <w:kern w:val="0"/>
          <w:szCs w:val="21"/>
        </w:rPr>
      </w:pPr>
      <w:r>
        <w:rPr>
          <w:rFonts w:hint="eastAsia" w:ascii="宋体" w:hAnsi="宋体"/>
          <w:color w:val="000000"/>
          <w:kern w:val="0"/>
          <w:szCs w:val="21"/>
        </w:rPr>
        <w:t>2、评审活动依法进行，任何单位和个人不得非法干预或者影响评标过程和结果。</w:t>
      </w:r>
    </w:p>
    <w:p>
      <w:pPr>
        <w:pStyle w:val="14"/>
        <w:spacing w:line="360" w:lineRule="auto"/>
        <w:ind w:firstLine="420" w:firstLineChars="200"/>
        <w:jc w:val="left"/>
        <w:rPr>
          <w:rFonts w:ascii="宋体" w:hAnsi="宋体"/>
          <w:color w:val="000000"/>
        </w:rPr>
      </w:pPr>
      <w:r>
        <w:rPr>
          <w:rFonts w:hint="eastAsia" w:ascii="宋体" w:hAnsi="宋体"/>
          <w:color w:val="000000"/>
        </w:rPr>
        <w:t>3、评审活动在严格保密的情况下进行。</w:t>
      </w:r>
    </w:p>
    <w:p>
      <w:pPr>
        <w:pStyle w:val="14"/>
        <w:spacing w:line="360" w:lineRule="auto"/>
        <w:ind w:firstLine="420" w:firstLineChars="200"/>
        <w:jc w:val="left"/>
        <w:rPr>
          <w:rFonts w:ascii="宋体" w:hAnsi="宋体"/>
          <w:color w:val="000000"/>
        </w:rPr>
      </w:pPr>
      <w:r>
        <w:rPr>
          <w:rFonts w:hint="eastAsia" w:ascii="宋体" w:hAnsi="宋体"/>
          <w:color w:val="000000"/>
        </w:rPr>
        <w:t>4、本项目采用综合评估法</w:t>
      </w:r>
    </w:p>
    <w:p>
      <w:pPr>
        <w:spacing w:beforeLines="25" w:afterLines="25" w:line="360" w:lineRule="auto"/>
        <w:outlineLvl w:val="1"/>
        <w:rPr>
          <w:rFonts w:ascii="宋体" w:hAnsi="宋体"/>
          <w:b/>
          <w:color w:val="000000"/>
          <w:kern w:val="0"/>
          <w:szCs w:val="21"/>
        </w:rPr>
      </w:pPr>
      <w:bookmarkStart w:id="1" w:name="_Toc499712329"/>
      <w:r>
        <w:rPr>
          <w:rFonts w:hint="eastAsia" w:ascii="宋体" w:hAnsi="宋体"/>
          <w:b/>
          <w:color w:val="000000"/>
          <w:kern w:val="0"/>
          <w:szCs w:val="21"/>
        </w:rPr>
        <w:t>二、评审程序</w:t>
      </w:r>
      <w:bookmarkEnd w:id="1"/>
    </w:p>
    <w:p>
      <w:pPr>
        <w:spacing w:line="360" w:lineRule="auto"/>
        <w:ind w:firstLine="420" w:firstLineChars="200"/>
        <w:rPr>
          <w:rFonts w:ascii="宋体" w:hAnsi="宋体"/>
          <w:color w:val="000000"/>
          <w:kern w:val="0"/>
          <w:szCs w:val="21"/>
        </w:rPr>
      </w:pPr>
      <w:r>
        <w:rPr>
          <w:rFonts w:hint="eastAsia" w:ascii="宋体" w:hAnsi="宋体"/>
          <w:color w:val="000000"/>
          <w:kern w:val="0"/>
          <w:szCs w:val="21"/>
        </w:rPr>
        <w:t>1、组建评审小组；</w:t>
      </w:r>
    </w:p>
    <w:p>
      <w:pPr>
        <w:spacing w:line="360" w:lineRule="auto"/>
        <w:ind w:firstLine="420" w:firstLineChars="200"/>
        <w:rPr>
          <w:rFonts w:ascii="宋体" w:hAnsi="宋体"/>
          <w:color w:val="000000"/>
          <w:kern w:val="0"/>
          <w:szCs w:val="21"/>
        </w:rPr>
      </w:pPr>
      <w:r>
        <w:rPr>
          <w:rFonts w:hint="eastAsia" w:ascii="宋体" w:hAnsi="宋体"/>
          <w:color w:val="000000"/>
          <w:kern w:val="0"/>
          <w:szCs w:val="21"/>
        </w:rPr>
        <w:t>2、资格评审；</w:t>
      </w:r>
    </w:p>
    <w:p>
      <w:pPr>
        <w:spacing w:line="360" w:lineRule="auto"/>
        <w:ind w:firstLine="420" w:firstLineChars="200"/>
        <w:rPr>
          <w:rFonts w:ascii="宋体" w:hAnsi="宋体"/>
          <w:color w:val="000000"/>
          <w:kern w:val="0"/>
          <w:szCs w:val="21"/>
        </w:rPr>
      </w:pPr>
      <w:r>
        <w:rPr>
          <w:rFonts w:hint="eastAsia" w:ascii="宋体" w:hAnsi="宋体"/>
          <w:color w:val="000000"/>
          <w:kern w:val="0"/>
          <w:szCs w:val="21"/>
        </w:rPr>
        <w:t>3、响应性评审；</w:t>
      </w:r>
    </w:p>
    <w:p>
      <w:pPr>
        <w:spacing w:line="360" w:lineRule="auto"/>
        <w:ind w:firstLine="420" w:firstLineChars="200"/>
        <w:rPr>
          <w:rFonts w:ascii="宋体" w:hAnsi="宋体"/>
          <w:color w:val="000000"/>
          <w:kern w:val="0"/>
          <w:szCs w:val="21"/>
        </w:rPr>
      </w:pPr>
      <w:r>
        <w:rPr>
          <w:rFonts w:hint="eastAsia" w:ascii="宋体" w:hAnsi="宋体"/>
          <w:color w:val="000000"/>
          <w:kern w:val="0"/>
          <w:szCs w:val="21"/>
        </w:rPr>
        <w:t>4、详细评审；</w:t>
      </w:r>
    </w:p>
    <w:p>
      <w:pPr>
        <w:spacing w:line="360" w:lineRule="auto"/>
        <w:ind w:firstLine="420" w:firstLineChars="200"/>
        <w:rPr>
          <w:rFonts w:ascii="宋体" w:hAnsi="宋体"/>
          <w:color w:val="000000"/>
          <w:kern w:val="0"/>
          <w:szCs w:val="21"/>
          <w:highlight w:val="yellow"/>
        </w:rPr>
      </w:pPr>
      <w:r>
        <w:rPr>
          <w:rFonts w:hint="eastAsia" w:ascii="宋体" w:hAnsi="宋体"/>
          <w:color w:val="000000"/>
          <w:kern w:val="0"/>
          <w:szCs w:val="21"/>
        </w:rPr>
        <w:t>5、推荐成交候选人；</w:t>
      </w:r>
    </w:p>
    <w:p>
      <w:pPr>
        <w:spacing w:beforeLines="25" w:afterLines="25" w:line="360" w:lineRule="auto"/>
        <w:outlineLvl w:val="1"/>
        <w:rPr>
          <w:rFonts w:ascii="宋体" w:hAnsi="宋体"/>
          <w:b/>
          <w:color w:val="000000"/>
          <w:kern w:val="0"/>
          <w:szCs w:val="21"/>
        </w:rPr>
      </w:pPr>
      <w:bookmarkStart w:id="2" w:name="_Toc499712330"/>
      <w:bookmarkStart w:id="3" w:name="_Toc383683257"/>
      <w:r>
        <w:rPr>
          <w:rFonts w:hint="eastAsia" w:ascii="宋体" w:hAnsi="宋体"/>
          <w:b/>
          <w:color w:val="000000"/>
          <w:kern w:val="0"/>
          <w:szCs w:val="21"/>
        </w:rPr>
        <w:t>三、评审</w:t>
      </w:r>
      <w:bookmarkEnd w:id="2"/>
      <w:bookmarkEnd w:id="3"/>
      <w:r>
        <w:rPr>
          <w:rFonts w:hint="eastAsia" w:ascii="宋体" w:hAnsi="宋体"/>
          <w:b/>
          <w:color w:val="000000"/>
          <w:kern w:val="0"/>
          <w:szCs w:val="21"/>
        </w:rPr>
        <w:t>办法</w:t>
      </w:r>
    </w:p>
    <w:p>
      <w:pPr>
        <w:spacing w:line="360" w:lineRule="auto"/>
        <w:ind w:firstLine="420" w:firstLineChars="200"/>
        <w:rPr>
          <w:rFonts w:ascii="宋体" w:hAnsi="宋体"/>
          <w:color w:val="000000"/>
          <w:kern w:val="0"/>
          <w:szCs w:val="21"/>
        </w:rPr>
      </w:pPr>
      <w:r>
        <w:rPr>
          <w:rFonts w:hint="eastAsia" w:ascii="宋体" w:hAnsi="宋体"/>
          <w:color w:val="000000"/>
          <w:kern w:val="0"/>
          <w:szCs w:val="21"/>
        </w:rPr>
        <w:t>1、组建评审小组</w:t>
      </w:r>
    </w:p>
    <w:p>
      <w:pPr>
        <w:spacing w:line="360" w:lineRule="auto"/>
        <w:ind w:firstLine="420" w:firstLineChars="200"/>
        <w:rPr>
          <w:rFonts w:ascii="宋体" w:hAnsi="宋体"/>
          <w:color w:val="000000"/>
          <w:kern w:val="0"/>
          <w:szCs w:val="21"/>
        </w:rPr>
      </w:pPr>
      <w:r>
        <w:rPr>
          <w:rFonts w:hint="eastAsia" w:ascii="宋体" w:hAnsi="宋体"/>
          <w:color w:val="000000"/>
          <w:kern w:val="0"/>
          <w:szCs w:val="21"/>
        </w:rPr>
        <w:t>依法组建评审小组。本项目询价由专家库中抽取的专家组成评审小组，评审小组为3人及以上单数；评审小组负责完成本项目的评审工作，出具书面报告并推荐成交候选单位。</w:t>
      </w:r>
    </w:p>
    <w:p>
      <w:pPr>
        <w:spacing w:line="360" w:lineRule="auto"/>
        <w:ind w:firstLine="420" w:firstLineChars="200"/>
        <w:rPr>
          <w:rFonts w:ascii="宋体" w:hAnsi="宋体"/>
          <w:color w:val="000000"/>
          <w:kern w:val="0"/>
          <w:szCs w:val="21"/>
        </w:rPr>
      </w:pPr>
      <w:r>
        <w:rPr>
          <w:rFonts w:hint="eastAsia" w:ascii="宋体" w:hAnsi="宋体"/>
          <w:color w:val="000000"/>
          <w:kern w:val="0"/>
          <w:szCs w:val="21"/>
        </w:rPr>
        <w:t>2、资格评审</w:t>
      </w:r>
    </w:p>
    <w:p>
      <w:pPr>
        <w:spacing w:line="360" w:lineRule="auto"/>
        <w:ind w:firstLine="420" w:firstLineChars="200"/>
        <w:rPr>
          <w:rFonts w:ascii="宋体" w:hAnsi="宋体"/>
          <w:color w:val="000000"/>
          <w:kern w:val="0"/>
          <w:szCs w:val="21"/>
        </w:rPr>
      </w:pPr>
      <w:r>
        <w:rPr>
          <w:rFonts w:hint="eastAsia" w:ascii="宋体" w:hAnsi="宋体"/>
          <w:color w:val="000000"/>
          <w:kern w:val="0"/>
          <w:szCs w:val="21"/>
        </w:rPr>
        <w:t>招标人</w:t>
      </w:r>
      <w:r>
        <w:rPr>
          <w:rFonts w:ascii="宋体" w:hAnsi="宋体"/>
          <w:color w:val="000000"/>
          <w:kern w:val="0"/>
          <w:szCs w:val="21"/>
        </w:rPr>
        <w:t>按照规定的时间和地点接受</w:t>
      </w:r>
      <w:r>
        <w:rPr>
          <w:rFonts w:hint="eastAsia" w:ascii="宋体" w:hAnsi="宋体"/>
          <w:color w:val="000000"/>
          <w:kern w:val="0"/>
          <w:szCs w:val="21"/>
        </w:rPr>
        <w:t>报价人</w:t>
      </w:r>
      <w:r>
        <w:rPr>
          <w:rFonts w:ascii="宋体" w:hAnsi="宋体"/>
          <w:color w:val="000000"/>
          <w:kern w:val="0"/>
          <w:szCs w:val="21"/>
        </w:rPr>
        <w:t>递交的</w:t>
      </w:r>
      <w:r>
        <w:rPr>
          <w:rFonts w:hint="eastAsia" w:ascii="宋体" w:hAnsi="宋体"/>
          <w:color w:val="000000"/>
          <w:kern w:val="0"/>
          <w:szCs w:val="21"/>
        </w:rPr>
        <w:t>报价</w:t>
      </w:r>
      <w:r>
        <w:rPr>
          <w:rFonts w:ascii="宋体" w:hAnsi="宋体"/>
          <w:color w:val="000000"/>
          <w:kern w:val="0"/>
          <w:szCs w:val="21"/>
        </w:rPr>
        <w:t>文件。</w:t>
      </w:r>
      <w:r>
        <w:rPr>
          <w:rFonts w:hint="eastAsia" w:ascii="宋体" w:hAnsi="宋体"/>
          <w:color w:val="000000"/>
          <w:kern w:val="0"/>
          <w:szCs w:val="21"/>
        </w:rPr>
        <w:t>报价人</w:t>
      </w:r>
      <w:r>
        <w:rPr>
          <w:rFonts w:ascii="宋体" w:hAnsi="宋体"/>
          <w:color w:val="000000"/>
          <w:kern w:val="0"/>
          <w:szCs w:val="21"/>
        </w:rPr>
        <w:t>应派</w:t>
      </w:r>
      <w:r>
        <w:rPr>
          <w:rFonts w:hint="eastAsia" w:ascii="宋体" w:hAnsi="宋体"/>
          <w:color w:val="000000"/>
          <w:kern w:val="0"/>
          <w:szCs w:val="21"/>
        </w:rPr>
        <w:t>授权</w:t>
      </w:r>
      <w:r>
        <w:rPr>
          <w:rFonts w:ascii="宋体" w:hAnsi="宋体"/>
          <w:color w:val="000000"/>
          <w:kern w:val="0"/>
          <w:szCs w:val="21"/>
        </w:rPr>
        <w:t>代表签到并参加</w:t>
      </w:r>
      <w:r>
        <w:rPr>
          <w:rFonts w:hint="eastAsia" w:ascii="宋体" w:hAnsi="宋体"/>
          <w:color w:val="000000"/>
          <w:kern w:val="0"/>
          <w:szCs w:val="21"/>
        </w:rPr>
        <w:t>询价</w:t>
      </w:r>
      <w:r>
        <w:rPr>
          <w:rFonts w:ascii="宋体" w:hAnsi="宋体"/>
          <w:color w:val="000000"/>
          <w:kern w:val="0"/>
          <w:szCs w:val="21"/>
        </w:rPr>
        <w:t>。</w:t>
      </w:r>
      <w:r>
        <w:rPr>
          <w:rFonts w:hint="eastAsia" w:ascii="宋体" w:hAnsi="宋体"/>
          <w:color w:val="000000"/>
          <w:kern w:val="0"/>
          <w:szCs w:val="21"/>
        </w:rPr>
        <w:t>招标代理机构工作人员</w:t>
      </w:r>
      <w:r>
        <w:rPr>
          <w:rFonts w:ascii="宋体" w:hAnsi="宋体"/>
          <w:color w:val="000000"/>
          <w:kern w:val="0"/>
          <w:szCs w:val="21"/>
        </w:rPr>
        <w:t>主持</w:t>
      </w:r>
      <w:r>
        <w:rPr>
          <w:rFonts w:hint="eastAsia" w:ascii="宋体" w:hAnsi="宋体"/>
          <w:color w:val="000000"/>
          <w:kern w:val="0"/>
          <w:szCs w:val="21"/>
        </w:rPr>
        <w:t>询价会议</w:t>
      </w:r>
      <w:r>
        <w:rPr>
          <w:rFonts w:ascii="宋体" w:hAnsi="宋体"/>
          <w:color w:val="000000"/>
          <w:kern w:val="0"/>
          <w:szCs w:val="21"/>
        </w:rPr>
        <w:t>，</w:t>
      </w:r>
      <w:r>
        <w:rPr>
          <w:rFonts w:hint="eastAsia" w:ascii="宋体" w:hAnsi="宋体"/>
          <w:color w:val="000000"/>
          <w:kern w:val="0"/>
          <w:szCs w:val="21"/>
        </w:rPr>
        <w:t>评审</w:t>
      </w:r>
      <w:r>
        <w:rPr>
          <w:rFonts w:ascii="宋体" w:hAnsi="宋体"/>
          <w:color w:val="000000"/>
          <w:kern w:val="0"/>
          <w:szCs w:val="21"/>
        </w:rPr>
        <w:t>小组开启</w:t>
      </w:r>
      <w:r>
        <w:rPr>
          <w:rFonts w:hint="eastAsia" w:ascii="宋体" w:hAnsi="宋体"/>
          <w:color w:val="000000"/>
          <w:kern w:val="0"/>
          <w:szCs w:val="21"/>
        </w:rPr>
        <w:t>报价</w:t>
      </w:r>
      <w:r>
        <w:rPr>
          <w:rFonts w:ascii="宋体" w:hAnsi="宋体"/>
          <w:color w:val="000000"/>
          <w:kern w:val="0"/>
          <w:szCs w:val="21"/>
        </w:rPr>
        <w:t>文件，</w:t>
      </w:r>
      <w:r>
        <w:rPr>
          <w:rFonts w:hint="eastAsia" w:ascii="宋体" w:hAnsi="宋体"/>
          <w:color w:val="000000"/>
          <w:kern w:val="0"/>
          <w:szCs w:val="21"/>
        </w:rPr>
        <w:t>并根据询价文件要求对报价人的报价文件进行资格评审，通过资格评审的报价人，将进入响应性评审。</w:t>
      </w:r>
    </w:p>
    <w:p>
      <w:pPr>
        <w:spacing w:line="360" w:lineRule="auto"/>
        <w:ind w:firstLine="420" w:firstLineChars="200"/>
        <w:rPr>
          <w:rFonts w:ascii="宋体" w:hAnsi="宋体"/>
          <w:color w:val="000000"/>
          <w:kern w:val="0"/>
          <w:szCs w:val="21"/>
        </w:rPr>
      </w:pPr>
      <w:r>
        <w:rPr>
          <w:rFonts w:hint="eastAsia" w:ascii="宋体" w:hAnsi="宋体"/>
          <w:color w:val="000000"/>
          <w:kern w:val="0"/>
          <w:szCs w:val="21"/>
        </w:rPr>
        <w:t>3、响应性评审</w:t>
      </w:r>
    </w:p>
    <w:p>
      <w:pPr>
        <w:spacing w:line="360" w:lineRule="auto"/>
        <w:ind w:firstLine="420" w:firstLineChars="200"/>
        <w:rPr>
          <w:rFonts w:ascii="宋体" w:hAnsi="宋体"/>
          <w:color w:val="000000"/>
          <w:kern w:val="0"/>
          <w:szCs w:val="21"/>
        </w:rPr>
      </w:pPr>
      <w:r>
        <w:rPr>
          <w:rFonts w:hint="eastAsia" w:ascii="宋体" w:hAnsi="宋体"/>
          <w:color w:val="000000"/>
          <w:kern w:val="0"/>
          <w:szCs w:val="21"/>
        </w:rPr>
        <w:t>3.1评审小组根据询价文件要求对报价人的报价文件进行响应性评审，通过响应性评审的报价人，将进入详细评审。</w:t>
      </w:r>
    </w:p>
    <w:p>
      <w:pPr>
        <w:spacing w:line="360" w:lineRule="auto"/>
        <w:ind w:firstLine="420" w:firstLineChars="200"/>
        <w:rPr>
          <w:rFonts w:ascii="宋体" w:hAnsi="宋体"/>
          <w:color w:val="000000"/>
          <w:kern w:val="0"/>
          <w:szCs w:val="21"/>
        </w:rPr>
      </w:pPr>
      <w:r>
        <w:rPr>
          <w:rFonts w:hint="eastAsia" w:ascii="宋体" w:hAnsi="宋体"/>
          <w:color w:val="000000"/>
          <w:kern w:val="0"/>
          <w:szCs w:val="21"/>
        </w:rPr>
        <w:t>4、详细评审</w:t>
      </w:r>
    </w:p>
    <w:p>
      <w:pPr>
        <w:spacing w:line="360" w:lineRule="auto"/>
        <w:ind w:firstLine="420" w:firstLineChars="200"/>
        <w:rPr>
          <w:rFonts w:ascii="宋体" w:hAnsi="宋体"/>
          <w:color w:val="000000"/>
          <w:kern w:val="0"/>
          <w:szCs w:val="21"/>
        </w:rPr>
      </w:pPr>
      <w:r>
        <w:rPr>
          <w:rFonts w:hint="eastAsia" w:ascii="宋体" w:hAnsi="宋体"/>
          <w:color w:val="000000"/>
          <w:kern w:val="0"/>
          <w:szCs w:val="21"/>
        </w:rPr>
        <w:t>本项目以综合评分法对所有通过资格评审、响应性评审的报价人的报价文件进行综合评分。</w:t>
      </w:r>
    </w:p>
    <w:p>
      <w:pPr>
        <w:spacing w:line="360" w:lineRule="auto"/>
        <w:ind w:firstLine="420" w:firstLineChars="200"/>
        <w:rPr>
          <w:rFonts w:ascii="宋体" w:hAnsi="宋体"/>
          <w:color w:val="000000"/>
          <w:kern w:val="0"/>
          <w:szCs w:val="21"/>
        </w:rPr>
      </w:pPr>
      <w:r>
        <w:rPr>
          <w:rFonts w:hint="eastAsia" w:ascii="宋体" w:hAnsi="宋体"/>
          <w:color w:val="000000"/>
          <w:kern w:val="0"/>
          <w:szCs w:val="21"/>
        </w:rPr>
        <w:t>5、推荐成交候选人</w:t>
      </w:r>
    </w:p>
    <w:p>
      <w:pPr>
        <w:spacing w:line="360" w:lineRule="auto"/>
        <w:ind w:firstLine="420" w:firstLineChars="200"/>
        <w:rPr>
          <w:rFonts w:ascii="宋体" w:hAnsi="宋体"/>
          <w:color w:val="000000"/>
          <w:kern w:val="0"/>
          <w:szCs w:val="21"/>
        </w:rPr>
      </w:pPr>
      <w:r>
        <w:rPr>
          <w:rFonts w:hint="eastAsia" w:ascii="宋体" w:hAnsi="宋体"/>
          <w:color w:val="000000"/>
          <w:kern w:val="0"/>
          <w:szCs w:val="21"/>
        </w:rPr>
        <w:t>评审小组按照评审得分由高到低顺序推荐三名成交候选人。评审得分相同的，按照报价得分由高到低的顺序推荐。若报价得分还相同的，由评审小组投票决定成交候选人顺序。</w:t>
      </w:r>
    </w:p>
    <w:p>
      <w:pPr>
        <w:spacing w:line="360" w:lineRule="auto"/>
        <w:ind w:firstLine="420" w:firstLineChars="200"/>
        <w:rPr>
          <w:rFonts w:ascii="宋体" w:hAnsi="宋体" w:cs="Calibri"/>
          <w:sz w:val="24"/>
        </w:rPr>
      </w:pPr>
      <w:r>
        <w:rPr>
          <w:rFonts w:hint="eastAsia" w:ascii="宋体" w:hAnsi="宋体"/>
          <w:color w:val="000000"/>
          <w:kern w:val="0"/>
          <w:szCs w:val="21"/>
        </w:rPr>
        <w:t>6、响应文件的澄清</w:t>
      </w:r>
    </w:p>
    <w:p>
      <w:pPr>
        <w:spacing w:line="360" w:lineRule="auto"/>
        <w:ind w:firstLine="420" w:firstLineChars="200"/>
        <w:rPr>
          <w:rFonts w:ascii="宋体" w:hAnsi="宋体"/>
          <w:color w:val="000000"/>
          <w:kern w:val="0"/>
          <w:szCs w:val="21"/>
        </w:rPr>
      </w:pPr>
      <w:r>
        <w:rPr>
          <w:rFonts w:hint="eastAsia" w:ascii="宋体" w:hAnsi="宋体"/>
          <w:color w:val="000000"/>
          <w:kern w:val="0"/>
          <w:szCs w:val="21"/>
        </w:rPr>
        <w:t>6.1 在评审期间，评审小组可要求报价人对其报价文件中含义不明确、同类问题表述不一致或者有明显文字和计算错误的内容等作出必要的澄清、说明或者更正。有关澄清的要求和答复均应以书面形式提交（要求授权代表签字）。报价人的澄清、说明或者更正不得超出报价文件的范围或者改变报价文件的实质性内容。</w:t>
      </w:r>
    </w:p>
    <w:p>
      <w:pPr>
        <w:spacing w:beforeLines="25" w:afterLines="25" w:line="360" w:lineRule="auto"/>
        <w:outlineLvl w:val="1"/>
        <w:rPr>
          <w:rFonts w:ascii="宋体" w:hAnsi="宋体"/>
          <w:color w:val="000000"/>
          <w:kern w:val="0"/>
          <w:szCs w:val="21"/>
        </w:rPr>
      </w:pPr>
      <w:bookmarkStart w:id="4" w:name="_Toc499712331"/>
      <w:r>
        <w:rPr>
          <w:rFonts w:hint="eastAsia" w:ascii="宋体" w:hAnsi="宋体"/>
          <w:color w:val="000000"/>
          <w:kern w:val="0"/>
          <w:szCs w:val="21"/>
        </w:rPr>
        <w:t>四、评审标准</w:t>
      </w:r>
      <w:bookmarkEnd w:id="4"/>
    </w:p>
    <w:p>
      <w:pPr>
        <w:spacing w:line="360" w:lineRule="auto"/>
        <w:ind w:firstLine="420" w:firstLineChars="200"/>
        <w:rPr>
          <w:rFonts w:ascii="宋体" w:hAnsi="宋体"/>
          <w:color w:val="000000"/>
          <w:kern w:val="0"/>
          <w:szCs w:val="21"/>
        </w:rPr>
      </w:pPr>
      <w:r>
        <w:rPr>
          <w:rFonts w:hint="eastAsia" w:ascii="宋体" w:hAnsi="宋体"/>
          <w:color w:val="000000"/>
          <w:kern w:val="0"/>
          <w:szCs w:val="21"/>
        </w:rPr>
        <w:t>1、资格评审</w:t>
      </w:r>
    </w:p>
    <w:tbl>
      <w:tblPr>
        <w:tblStyle w:val="9"/>
        <w:tblW w:w="9554" w:type="dxa"/>
        <w:jc w:val="center"/>
        <w:tblInd w:w="-10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
        <w:gridCol w:w="2126"/>
        <w:gridCol w:w="6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441" w:type="dxa"/>
            <w:vAlign w:val="center"/>
          </w:tcPr>
          <w:p>
            <w:pPr>
              <w:pStyle w:val="3"/>
              <w:ind w:firstLine="0"/>
              <w:jc w:val="center"/>
              <w:rPr>
                <w:rFonts w:ascii="宋体" w:hAnsi="宋体"/>
                <w:color w:val="000000"/>
                <w:sz w:val="21"/>
                <w:szCs w:val="21"/>
              </w:rPr>
            </w:pPr>
            <w:r>
              <w:rPr>
                <w:rFonts w:hint="eastAsia" w:ascii="宋体" w:hAnsi="宋体"/>
                <w:color w:val="000000"/>
                <w:sz w:val="21"/>
                <w:szCs w:val="21"/>
              </w:rPr>
              <w:t>序号</w:t>
            </w:r>
          </w:p>
        </w:tc>
        <w:tc>
          <w:tcPr>
            <w:tcW w:w="2126" w:type="dxa"/>
            <w:vAlign w:val="center"/>
          </w:tcPr>
          <w:p>
            <w:pPr>
              <w:pStyle w:val="3"/>
              <w:ind w:firstLine="0"/>
              <w:jc w:val="center"/>
              <w:rPr>
                <w:rFonts w:ascii="宋体" w:hAnsi="宋体"/>
                <w:color w:val="000000"/>
                <w:sz w:val="21"/>
                <w:szCs w:val="21"/>
              </w:rPr>
            </w:pPr>
            <w:r>
              <w:rPr>
                <w:rFonts w:hint="eastAsia" w:ascii="宋体" w:hAnsi="宋体"/>
                <w:color w:val="000000"/>
                <w:sz w:val="21"/>
                <w:szCs w:val="21"/>
              </w:rPr>
              <w:t>评审因素</w:t>
            </w:r>
          </w:p>
        </w:tc>
        <w:tc>
          <w:tcPr>
            <w:tcW w:w="6987" w:type="dxa"/>
            <w:vAlign w:val="center"/>
          </w:tcPr>
          <w:p>
            <w:pPr>
              <w:pStyle w:val="3"/>
              <w:ind w:firstLine="0"/>
              <w:jc w:val="center"/>
              <w:rPr>
                <w:rFonts w:ascii="宋体" w:hAnsi="宋体"/>
                <w:color w:val="000000"/>
                <w:sz w:val="21"/>
                <w:szCs w:val="21"/>
              </w:rPr>
            </w:pPr>
            <w:r>
              <w:rPr>
                <w:rFonts w:hint="eastAsia" w:ascii="宋体" w:hAnsi="宋体"/>
                <w:color w:val="000000"/>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jc w:val="center"/>
        </w:trPr>
        <w:tc>
          <w:tcPr>
            <w:tcW w:w="441" w:type="dxa"/>
            <w:vAlign w:val="center"/>
          </w:tcPr>
          <w:p>
            <w:pPr>
              <w:pStyle w:val="3"/>
              <w:ind w:firstLine="0"/>
              <w:jc w:val="center"/>
              <w:rPr>
                <w:rFonts w:ascii="宋体" w:hAnsi="宋体"/>
                <w:color w:val="000000"/>
                <w:sz w:val="21"/>
                <w:szCs w:val="21"/>
              </w:rPr>
            </w:pPr>
            <w:r>
              <w:rPr>
                <w:rFonts w:hint="eastAsia" w:ascii="宋体" w:hAnsi="宋体"/>
                <w:color w:val="000000"/>
                <w:sz w:val="21"/>
                <w:szCs w:val="21"/>
              </w:rPr>
              <w:t>1</w:t>
            </w:r>
          </w:p>
        </w:tc>
        <w:tc>
          <w:tcPr>
            <w:tcW w:w="2126" w:type="dxa"/>
            <w:vAlign w:val="center"/>
          </w:tcPr>
          <w:p>
            <w:pPr>
              <w:pStyle w:val="3"/>
              <w:ind w:firstLine="0"/>
              <w:jc w:val="center"/>
              <w:rPr>
                <w:rFonts w:ascii="宋体" w:hAnsi="宋体"/>
                <w:color w:val="000000"/>
                <w:sz w:val="21"/>
                <w:szCs w:val="21"/>
              </w:rPr>
            </w:pPr>
            <w:r>
              <w:rPr>
                <w:rFonts w:hint="eastAsia" w:ascii="宋体" w:hAnsi="宋体"/>
                <w:color w:val="000000"/>
                <w:sz w:val="21"/>
                <w:szCs w:val="21"/>
              </w:rPr>
              <w:t>营业执照</w:t>
            </w:r>
          </w:p>
        </w:tc>
        <w:tc>
          <w:tcPr>
            <w:tcW w:w="6987" w:type="dxa"/>
            <w:vAlign w:val="center"/>
          </w:tcPr>
          <w:p>
            <w:pPr>
              <w:pStyle w:val="14"/>
              <w:spacing w:line="276" w:lineRule="auto"/>
              <w:rPr>
                <w:rFonts w:ascii="宋体" w:hAnsi="宋体"/>
              </w:rPr>
            </w:pPr>
            <w:r>
              <w:rPr>
                <w:rFonts w:hint="eastAsia" w:ascii="宋体" w:hAnsi="宋体" w:cs="宋体"/>
              </w:rPr>
              <w:t>在中华人民共和国境内依法成立、经国家工商行政管理部门登记注册的企业法人或事业单位，并持有有效的营业执照或事业单位法人证</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441" w:type="dxa"/>
            <w:vAlign w:val="center"/>
          </w:tcPr>
          <w:p>
            <w:pPr>
              <w:pStyle w:val="3"/>
              <w:ind w:firstLine="0"/>
              <w:jc w:val="center"/>
              <w:rPr>
                <w:rFonts w:ascii="宋体" w:hAnsi="宋体"/>
                <w:color w:val="000000"/>
                <w:sz w:val="21"/>
                <w:szCs w:val="21"/>
              </w:rPr>
            </w:pPr>
            <w:r>
              <w:rPr>
                <w:rFonts w:hint="eastAsia" w:ascii="宋体" w:hAnsi="宋体"/>
                <w:color w:val="000000"/>
                <w:sz w:val="21"/>
                <w:szCs w:val="21"/>
              </w:rPr>
              <w:t>2</w:t>
            </w:r>
          </w:p>
        </w:tc>
        <w:tc>
          <w:tcPr>
            <w:tcW w:w="2126" w:type="dxa"/>
            <w:vAlign w:val="center"/>
          </w:tcPr>
          <w:p>
            <w:pPr>
              <w:pStyle w:val="3"/>
              <w:ind w:firstLine="0"/>
              <w:jc w:val="center"/>
              <w:rPr>
                <w:rFonts w:ascii="宋体" w:hAnsi="宋体"/>
                <w:color w:val="000000"/>
                <w:sz w:val="21"/>
                <w:szCs w:val="21"/>
              </w:rPr>
            </w:pPr>
            <w:r>
              <w:rPr>
                <w:rFonts w:hint="eastAsia" w:ascii="宋体" w:hAnsi="宋体"/>
                <w:color w:val="000000"/>
                <w:sz w:val="21"/>
                <w:szCs w:val="21"/>
              </w:rPr>
              <w:t>资格要求</w:t>
            </w:r>
          </w:p>
        </w:tc>
        <w:tc>
          <w:tcPr>
            <w:tcW w:w="6987" w:type="dxa"/>
            <w:vAlign w:val="center"/>
          </w:tcPr>
          <w:p>
            <w:pPr>
              <w:pStyle w:val="3"/>
              <w:ind w:firstLine="0"/>
              <w:rPr>
                <w:rFonts w:ascii="宋体" w:hAnsi="宋体"/>
                <w:color w:val="000000"/>
                <w:sz w:val="21"/>
                <w:szCs w:val="21"/>
              </w:rPr>
            </w:pPr>
            <w:r>
              <w:rPr>
                <w:rFonts w:hint="eastAsia" w:ascii="宋体" w:hAnsi="宋体"/>
              </w:rPr>
              <w:t>报价人须经全国投资项目在线审批监管平台（</w:t>
            </w:r>
            <w:r>
              <w:rPr>
                <w:rFonts w:ascii="宋体" w:hAnsi="宋体"/>
              </w:rPr>
              <w:t>http://www.tzxm.gov.cn/</w:t>
            </w:r>
            <w:r>
              <w:rPr>
                <w:rFonts w:hint="eastAsia" w:ascii="宋体" w:hAnsi="宋体"/>
              </w:rPr>
              <w:t>）备案，成为工程咨询单位名录中备案专业为</w:t>
            </w:r>
            <w:r>
              <w:rPr>
                <w:rFonts w:hint="eastAsia" w:ascii="宋体" w:hAnsi="宋体"/>
                <w:b/>
              </w:rPr>
              <w:t>生态建设和环境工程</w:t>
            </w:r>
            <w:r>
              <w:rPr>
                <w:rFonts w:hint="eastAsia" w:ascii="宋体" w:hAnsi="宋体"/>
              </w:rPr>
              <w:t>的工程咨询单位；（提供备案证明材料）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441" w:type="dxa"/>
            <w:vAlign w:val="center"/>
          </w:tcPr>
          <w:p>
            <w:pPr>
              <w:pStyle w:val="3"/>
              <w:ind w:firstLine="0"/>
              <w:jc w:val="center"/>
              <w:rPr>
                <w:rFonts w:ascii="宋体" w:hAnsi="宋体"/>
                <w:color w:val="000000"/>
                <w:sz w:val="21"/>
                <w:szCs w:val="21"/>
              </w:rPr>
            </w:pPr>
            <w:r>
              <w:rPr>
                <w:rFonts w:hint="eastAsia" w:ascii="宋体" w:hAnsi="宋体"/>
                <w:color w:val="000000"/>
                <w:sz w:val="21"/>
                <w:szCs w:val="21"/>
              </w:rPr>
              <w:t>3</w:t>
            </w:r>
          </w:p>
        </w:tc>
        <w:tc>
          <w:tcPr>
            <w:tcW w:w="2126" w:type="dxa"/>
            <w:vAlign w:val="center"/>
          </w:tcPr>
          <w:p>
            <w:pPr>
              <w:pStyle w:val="3"/>
              <w:ind w:firstLine="0"/>
              <w:jc w:val="center"/>
              <w:rPr>
                <w:rFonts w:ascii="宋体" w:hAnsi="宋体"/>
                <w:color w:val="000000"/>
                <w:sz w:val="21"/>
                <w:szCs w:val="21"/>
              </w:rPr>
            </w:pPr>
            <w:r>
              <w:rPr>
                <w:rFonts w:hint="eastAsia" w:ascii="宋体" w:hAnsi="宋体"/>
                <w:color w:val="000000"/>
                <w:sz w:val="21"/>
                <w:szCs w:val="21"/>
              </w:rPr>
              <w:t>项目负责人要求</w:t>
            </w:r>
          </w:p>
        </w:tc>
        <w:tc>
          <w:tcPr>
            <w:tcW w:w="6987" w:type="dxa"/>
            <w:vAlign w:val="center"/>
          </w:tcPr>
          <w:p>
            <w:pPr>
              <w:pStyle w:val="3"/>
              <w:ind w:firstLine="0"/>
              <w:rPr>
                <w:rFonts w:ascii="宋体" w:hAnsi="宋体"/>
                <w:color w:val="000000"/>
                <w:sz w:val="21"/>
                <w:szCs w:val="21"/>
              </w:rPr>
            </w:pPr>
            <w:r>
              <w:rPr>
                <w:rFonts w:hint="eastAsia" w:ascii="宋体" w:hAnsi="宋体"/>
              </w:rPr>
              <w:t>拟投入本项目的项目负责人须具备环境咨询工程师或以上职称（须注册在本单位，提供负责人职称证，社保证明或劳动合同）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441" w:type="dxa"/>
            <w:vAlign w:val="center"/>
          </w:tcPr>
          <w:p>
            <w:pPr>
              <w:pStyle w:val="3"/>
              <w:ind w:firstLine="0"/>
              <w:jc w:val="center"/>
              <w:rPr>
                <w:rFonts w:ascii="宋体" w:hAnsi="宋体"/>
                <w:color w:val="000000"/>
                <w:sz w:val="21"/>
                <w:szCs w:val="21"/>
              </w:rPr>
            </w:pPr>
            <w:r>
              <w:rPr>
                <w:rFonts w:hint="eastAsia" w:ascii="宋体" w:hAnsi="宋体"/>
                <w:color w:val="000000"/>
                <w:sz w:val="21"/>
                <w:szCs w:val="21"/>
              </w:rPr>
              <w:t>4</w:t>
            </w:r>
          </w:p>
        </w:tc>
        <w:tc>
          <w:tcPr>
            <w:tcW w:w="2126" w:type="dxa"/>
            <w:vAlign w:val="center"/>
          </w:tcPr>
          <w:p>
            <w:pPr>
              <w:pStyle w:val="3"/>
              <w:ind w:firstLine="0"/>
              <w:jc w:val="center"/>
              <w:rPr>
                <w:rFonts w:ascii="宋体" w:hAnsi="宋体"/>
                <w:color w:val="000000"/>
                <w:sz w:val="21"/>
                <w:szCs w:val="21"/>
              </w:rPr>
            </w:pPr>
            <w:r>
              <w:rPr>
                <w:rFonts w:hint="eastAsia" w:ascii="宋体" w:hAnsi="宋体"/>
                <w:color w:val="000000"/>
                <w:sz w:val="21"/>
                <w:szCs w:val="21"/>
              </w:rPr>
              <w:t>业绩要求</w:t>
            </w:r>
          </w:p>
        </w:tc>
        <w:tc>
          <w:tcPr>
            <w:tcW w:w="6987" w:type="dxa"/>
            <w:vAlign w:val="center"/>
          </w:tcPr>
          <w:p>
            <w:pPr>
              <w:pStyle w:val="3"/>
              <w:ind w:firstLine="0"/>
              <w:rPr>
                <w:rFonts w:ascii="宋体" w:hAnsi="宋体"/>
                <w:color w:val="000000"/>
                <w:sz w:val="21"/>
                <w:szCs w:val="21"/>
              </w:rPr>
            </w:pPr>
            <w:r>
              <w:rPr>
                <w:rFonts w:hint="eastAsia" w:ascii="宋体" w:hAnsi="宋体"/>
              </w:rPr>
              <w:t>报价人近3年（2016至今）完成过1项以上（含1项）环境工程类项目咨询工作业绩</w:t>
            </w:r>
            <w:r>
              <w:rPr>
                <w:rFonts w:hint="eastAsia" w:ascii="宋体" w:hAnsi="宋体" w:cs="宋体"/>
              </w:rPr>
              <w:t>；</w:t>
            </w:r>
            <w:r>
              <w:rPr>
                <w:rFonts w:hint="eastAsia" w:ascii="宋体" w:hAnsi="宋体"/>
                <w:color w:val="000000"/>
                <w:sz w:val="21"/>
                <w:szCs w:val="21"/>
              </w:rPr>
              <w:t>（提供相关合同或中标通知书扫描件）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jc w:val="center"/>
        </w:trPr>
        <w:tc>
          <w:tcPr>
            <w:tcW w:w="441" w:type="dxa"/>
            <w:vAlign w:val="center"/>
          </w:tcPr>
          <w:p>
            <w:pPr>
              <w:pStyle w:val="3"/>
              <w:ind w:firstLine="0"/>
              <w:jc w:val="center"/>
              <w:rPr>
                <w:rFonts w:ascii="宋体" w:hAnsi="宋体"/>
                <w:color w:val="000000"/>
                <w:sz w:val="21"/>
                <w:szCs w:val="21"/>
              </w:rPr>
            </w:pPr>
            <w:r>
              <w:rPr>
                <w:rFonts w:hint="eastAsia" w:ascii="宋体" w:hAnsi="宋体"/>
                <w:color w:val="000000"/>
                <w:sz w:val="21"/>
                <w:szCs w:val="21"/>
              </w:rPr>
              <w:t>5</w:t>
            </w:r>
          </w:p>
        </w:tc>
        <w:tc>
          <w:tcPr>
            <w:tcW w:w="2126" w:type="dxa"/>
            <w:vAlign w:val="center"/>
          </w:tcPr>
          <w:p>
            <w:pPr>
              <w:pStyle w:val="3"/>
              <w:ind w:firstLine="0"/>
              <w:jc w:val="center"/>
              <w:rPr>
                <w:rFonts w:ascii="宋体" w:hAnsi="宋体"/>
                <w:color w:val="000000"/>
                <w:sz w:val="21"/>
                <w:szCs w:val="21"/>
              </w:rPr>
            </w:pPr>
            <w:r>
              <w:rPr>
                <w:rFonts w:hint="eastAsia" w:ascii="宋体" w:hAnsi="宋体"/>
                <w:color w:val="000000"/>
                <w:sz w:val="21"/>
                <w:szCs w:val="21"/>
              </w:rPr>
              <w:t>信誉要求</w:t>
            </w:r>
          </w:p>
        </w:tc>
        <w:tc>
          <w:tcPr>
            <w:tcW w:w="6987" w:type="dxa"/>
            <w:vAlign w:val="center"/>
          </w:tcPr>
          <w:p>
            <w:pPr>
              <w:rPr>
                <w:rFonts w:ascii="宋体" w:hAnsi="宋体"/>
              </w:rPr>
            </w:pPr>
            <w:r>
              <w:rPr>
                <w:rFonts w:hint="eastAsia" w:ascii="宋体" w:hAnsi="宋体"/>
              </w:rPr>
              <w:t>报价</w:t>
            </w:r>
            <w:r>
              <w:rPr>
                <w:rFonts w:hint="eastAsia" w:ascii="宋体" w:hAnsi="宋体"/>
                <w:szCs w:val="21"/>
              </w:rPr>
              <w:t>人应信誉良好，在最近三年内（2016年1月1日起）没有重大违法违规行为，没有处于被责令停业、财产被接管、冻结、破产等状态，没有处于被禁止市场准入等情形；</w:t>
            </w:r>
            <w:r>
              <w:rPr>
                <w:rFonts w:hint="eastAsia" w:ascii="宋体" w:hAnsi="宋体"/>
              </w:rPr>
              <w:t>报价</w:t>
            </w:r>
            <w:r>
              <w:rPr>
                <w:rFonts w:hint="eastAsia" w:ascii="宋体" w:hAnsi="宋体"/>
                <w:szCs w:val="21"/>
              </w:rPr>
              <w:t>人在“信用中国（http://www.creditchina.gov.cn ）”、“信用中国（云南）（http://www.yncredit.gov.cn ）”无失信行为。（提供网页查询截图）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jc w:val="center"/>
        </w:trPr>
        <w:tc>
          <w:tcPr>
            <w:tcW w:w="441" w:type="dxa"/>
            <w:vAlign w:val="center"/>
          </w:tcPr>
          <w:p>
            <w:pPr>
              <w:pStyle w:val="3"/>
              <w:ind w:firstLine="0"/>
              <w:jc w:val="center"/>
              <w:rPr>
                <w:rFonts w:ascii="宋体" w:hAnsi="宋体"/>
                <w:color w:val="000000"/>
                <w:sz w:val="21"/>
                <w:szCs w:val="21"/>
              </w:rPr>
            </w:pPr>
            <w:r>
              <w:rPr>
                <w:rFonts w:hint="eastAsia" w:ascii="宋体" w:hAnsi="宋体"/>
                <w:color w:val="000000"/>
                <w:sz w:val="21"/>
                <w:szCs w:val="21"/>
              </w:rPr>
              <w:t>6</w:t>
            </w:r>
          </w:p>
        </w:tc>
        <w:tc>
          <w:tcPr>
            <w:tcW w:w="2126" w:type="dxa"/>
            <w:vAlign w:val="center"/>
          </w:tcPr>
          <w:p>
            <w:pPr>
              <w:pStyle w:val="3"/>
              <w:ind w:firstLine="0"/>
              <w:jc w:val="center"/>
              <w:rPr>
                <w:rFonts w:ascii="宋体" w:hAnsi="宋体"/>
                <w:color w:val="000000"/>
                <w:sz w:val="21"/>
                <w:szCs w:val="21"/>
              </w:rPr>
            </w:pPr>
            <w:r>
              <w:rPr>
                <w:rFonts w:hint="eastAsia" w:ascii="宋体" w:hAnsi="宋体"/>
                <w:color w:val="000000"/>
                <w:sz w:val="21"/>
                <w:szCs w:val="21"/>
              </w:rPr>
              <w:t>法人身份证明书及授权书</w:t>
            </w:r>
          </w:p>
        </w:tc>
        <w:tc>
          <w:tcPr>
            <w:tcW w:w="6987" w:type="dxa"/>
            <w:vAlign w:val="center"/>
          </w:tcPr>
          <w:p>
            <w:pPr>
              <w:rPr>
                <w:rFonts w:ascii="宋体" w:hAnsi="宋体"/>
                <w:color w:val="000000"/>
                <w:kern w:val="0"/>
                <w:szCs w:val="21"/>
              </w:rPr>
            </w:pPr>
            <w:r>
              <w:rPr>
                <w:rFonts w:hint="eastAsia" w:ascii="宋体" w:hAnsi="宋体"/>
                <w:color w:val="000000"/>
                <w:kern w:val="0"/>
                <w:szCs w:val="21"/>
              </w:rPr>
              <w:t>提供有效的法人身份证明书及授权书</w:t>
            </w:r>
          </w:p>
        </w:tc>
      </w:tr>
    </w:tbl>
    <w:p>
      <w:pPr>
        <w:spacing w:line="360" w:lineRule="auto"/>
        <w:ind w:firstLine="420" w:firstLineChars="200"/>
        <w:rPr>
          <w:rFonts w:ascii="宋体" w:hAnsi="宋体"/>
          <w:color w:val="000000"/>
          <w:kern w:val="0"/>
          <w:szCs w:val="21"/>
        </w:rPr>
      </w:pPr>
      <w:r>
        <w:rPr>
          <w:rFonts w:hint="eastAsia" w:ascii="宋体" w:hAnsi="宋体"/>
          <w:color w:val="000000"/>
          <w:kern w:val="0"/>
          <w:szCs w:val="21"/>
        </w:rPr>
        <w:t>2、响应性评审</w:t>
      </w:r>
    </w:p>
    <w:p>
      <w:pPr>
        <w:spacing w:line="360" w:lineRule="auto"/>
        <w:ind w:left="424" w:leftChars="202" w:firstLine="371" w:firstLineChars="177"/>
        <w:rPr>
          <w:rFonts w:ascii="宋体" w:hAnsi="宋体"/>
          <w:color w:val="000000"/>
          <w:kern w:val="0"/>
          <w:szCs w:val="21"/>
        </w:rPr>
      </w:pPr>
      <w:r>
        <w:rPr>
          <w:rFonts w:hint="eastAsia" w:ascii="宋体" w:hAnsi="宋体"/>
          <w:color w:val="000000"/>
          <w:kern w:val="0"/>
          <w:szCs w:val="21"/>
        </w:rPr>
        <w:t>2.1报价文件未按规定密封的；</w:t>
      </w:r>
    </w:p>
    <w:p>
      <w:pPr>
        <w:spacing w:line="360" w:lineRule="auto"/>
        <w:ind w:left="424" w:leftChars="202" w:firstLine="371" w:firstLineChars="177"/>
        <w:rPr>
          <w:rFonts w:ascii="宋体" w:hAnsi="宋体"/>
          <w:color w:val="000000"/>
          <w:kern w:val="0"/>
          <w:szCs w:val="21"/>
        </w:rPr>
      </w:pPr>
      <w:r>
        <w:rPr>
          <w:rFonts w:hint="eastAsia" w:ascii="宋体" w:hAnsi="宋体"/>
          <w:color w:val="000000"/>
          <w:kern w:val="0"/>
          <w:szCs w:val="21"/>
        </w:rPr>
        <w:t>2.2报价文件未按询价文件规定的格式填写、内容不全；</w:t>
      </w:r>
    </w:p>
    <w:p>
      <w:pPr>
        <w:spacing w:line="360" w:lineRule="auto"/>
        <w:ind w:left="424" w:leftChars="202" w:firstLine="371" w:firstLineChars="177"/>
        <w:rPr>
          <w:rFonts w:ascii="宋体" w:hAnsi="宋体"/>
          <w:color w:val="000000"/>
          <w:kern w:val="0"/>
          <w:szCs w:val="21"/>
        </w:rPr>
      </w:pPr>
      <w:r>
        <w:rPr>
          <w:rFonts w:hint="eastAsia" w:ascii="宋体" w:hAnsi="宋体"/>
          <w:color w:val="000000"/>
          <w:kern w:val="0"/>
          <w:szCs w:val="21"/>
        </w:rPr>
        <w:t>2.3报价文件没有法定代表人或法定代表人授权人签字或盖章；</w:t>
      </w:r>
    </w:p>
    <w:p>
      <w:pPr>
        <w:spacing w:line="360" w:lineRule="auto"/>
        <w:ind w:left="424" w:leftChars="202" w:firstLine="371" w:firstLineChars="177"/>
        <w:rPr>
          <w:rFonts w:ascii="宋体" w:hAnsi="宋体"/>
          <w:color w:val="000000"/>
          <w:kern w:val="0"/>
          <w:szCs w:val="21"/>
        </w:rPr>
      </w:pPr>
      <w:r>
        <w:rPr>
          <w:rFonts w:hint="eastAsia" w:ascii="宋体" w:hAnsi="宋体"/>
          <w:color w:val="000000"/>
          <w:kern w:val="0"/>
          <w:szCs w:val="21"/>
        </w:rPr>
        <w:t>2.4未响应询价的实质性要求和条件的；</w:t>
      </w:r>
    </w:p>
    <w:p>
      <w:pPr>
        <w:spacing w:line="360" w:lineRule="auto"/>
        <w:ind w:left="424" w:leftChars="202" w:firstLine="371" w:firstLineChars="177"/>
        <w:rPr>
          <w:rFonts w:ascii="宋体" w:hAnsi="宋体"/>
          <w:color w:val="000000"/>
          <w:kern w:val="0"/>
          <w:szCs w:val="21"/>
        </w:rPr>
      </w:pPr>
      <w:r>
        <w:rPr>
          <w:rFonts w:hint="eastAsia" w:ascii="宋体" w:hAnsi="宋体"/>
          <w:color w:val="000000"/>
          <w:kern w:val="0"/>
          <w:szCs w:val="21"/>
        </w:rPr>
        <w:t>2.6报价人报价高于控制价的；</w:t>
      </w:r>
    </w:p>
    <w:p>
      <w:pPr>
        <w:spacing w:line="360" w:lineRule="auto"/>
        <w:ind w:left="424" w:leftChars="202" w:firstLine="371" w:firstLineChars="177"/>
        <w:rPr>
          <w:rFonts w:ascii="宋体" w:hAnsi="宋体"/>
          <w:color w:val="000000"/>
          <w:kern w:val="0"/>
          <w:szCs w:val="21"/>
        </w:rPr>
      </w:pPr>
      <w:r>
        <w:rPr>
          <w:rFonts w:hint="eastAsia" w:ascii="宋体" w:hAnsi="宋体"/>
          <w:color w:val="000000"/>
          <w:kern w:val="0"/>
          <w:szCs w:val="21"/>
        </w:rPr>
        <w:t>2.7报价文件附有招标人不能接受的条件。</w:t>
      </w:r>
    </w:p>
    <w:p>
      <w:pPr>
        <w:spacing w:line="360" w:lineRule="auto"/>
        <w:ind w:firstLine="420" w:firstLineChars="200"/>
        <w:rPr>
          <w:rFonts w:ascii="宋体" w:hAnsi="宋体"/>
          <w:color w:val="000000"/>
          <w:kern w:val="0"/>
          <w:szCs w:val="21"/>
        </w:rPr>
      </w:pPr>
      <w:r>
        <w:rPr>
          <w:rFonts w:hint="eastAsia" w:ascii="宋体" w:hAnsi="宋体"/>
          <w:color w:val="000000"/>
          <w:kern w:val="0"/>
          <w:szCs w:val="21"/>
        </w:rPr>
        <w:t>2、详细评审</w:t>
      </w:r>
    </w:p>
    <w:p>
      <w:pPr>
        <w:spacing w:line="360" w:lineRule="auto"/>
        <w:ind w:firstLine="420" w:firstLineChars="200"/>
        <w:rPr>
          <w:rFonts w:ascii="宋体" w:hAnsi="宋体"/>
          <w:color w:val="000000"/>
          <w:kern w:val="0"/>
          <w:szCs w:val="21"/>
        </w:rPr>
      </w:pPr>
      <w:r>
        <w:rPr>
          <w:rFonts w:hint="eastAsia" w:ascii="宋体" w:hAnsi="宋体"/>
          <w:color w:val="000000"/>
          <w:kern w:val="0"/>
          <w:szCs w:val="21"/>
        </w:rPr>
        <w:t>详细评审总分为100分，评审小组成员将根据评分标准对报价文件进行自主评分，并签字确认，评委评分的平均分值为供应商的最终得分。</w:t>
      </w:r>
    </w:p>
    <w:p>
      <w:pPr>
        <w:spacing w:line="360" w:lineRule="auto"/>
        <w:ind w:firstLine="420" w:firstLineChars="200"/>
        <w:rPr>
          <w:rFonts w:ascii="宋体" w:hAnsi="宋体"/>
          <w:color w:val="000000"/>
          <w:kern w:val="0"/>
          <w:szCs w:val="21"/>
        </w:rPr>
      </w:pPr>
    </w:p>
    <w:p>
      <w:pPr>
        <w:spacing w:line="360" w:lineRule="auto"/>
        <w:ind w:firstLine="420" w:firstLineChars="200"/>
        <w:rPr>
          <w:rFonts w:ascii="宋体" w:hAnsi="宋体"/>
          <w:color w:val="000000"/>
          <w:kern w:val="0"/>
          <w:szCs w:val="21"/>
        </w:rPr>
      </w:pPr>
      <w:r>
        <w:rPr>
          <w:rFonts w:hint="eastAsia" w:ascii="宋体" w:hAnsi="宋体"/>
          <w:b/>
          <w:color w:val="000000"/>
          <w:kern w:val="0"/>
          <w:szCs w:val="21"/>
        </w:rPr>
        <w:t>评审内容及分值</w:t>
      </w:r>
      <w:r>
        <w:rPr>
          <w:rFonts w:hint="eastAsia" w:ascii="宋体" w:hAnsi="宋体"/>
          <w:color w:val="000000"/>
          <w:kern w:val="0"/>
          <w:szCs w:val="21"/>
        </w:rPr>
        <w:t>（满分100分）</w:t>
      </w:r>
      <w:bookmarkStart w:id="5" w:name="_Toc319502689"/>
      <w:bookmarkStart w:id="6" w:name="_Toc383683263"/>
      <w:bookmarkStart w:id="7" w:name="_Toc314838059"/>
    </w:p>
    <w:tbl>
      <w:tblPr>
        <w:tblStyle w:val="9"/>
        <w:tblW w:w="9464" w:type="dxa"/>
        <w:jc w:val="right"/>
        <w:tblInd w:w="-1538"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2269"/>
        <w:gridCol w:w="1248"/>
        <w:gridCol w:w="5947"/>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19" w:hRule="atLeast"/>
          <w:jc w:val="right"/>
        </w:trPr>
        <w:tc>
          <w:tcPr>
            <w:tcW w:w="2269" w:type="dxa"/>
            <w:tcBorders>
              <w:bottom w:val="single" w:color="auto" w:sz="4" w:space="0"/>
            </w:tcBorders>
            <w:vAlign w:val="center"/>
          </w:tcPr>
          <w:p>
            <w:pPr>
              <w:ind w:left="105" w:leftChars="50" w:right="105" w:rightChars="50"/>
              <w:jc w:val="center"/>
              <w:rPr>
                <w:rFonts w:ascii="宋体" w:hAnsi="宋体"/>
                <w:b/>
                <w:color w:val="000000"/>
                <w:kern w:val="0"/>
                <w:szCs w:val="21"/>
              </w:rPr>
            </w:pPr>
            <w:r>
              <w:rPr>
                <w:rFonts w:hint="eastAsia" w:ascii="宋体" w:hAnsi="宋体"/>
                <w:b/>
                <w:color w:val="000000"/>
                <w:kern w:val="0"/>
                <w:szCs w:val="21"/>
              </w:rPr>
              <w:t>评分内容</w:t>
            </w:r>
          </w:p>
        </w:tc>
        <w:tc>
          <w:tcPr>
            <w:tcW w:w="1248" w:type="dxa"/>
            <w:tcBorders>
              <w:bottom w:val="single" w:color="auto" w:sz="4" w:space="0"/>
            </w:tcBorders>
            <w:vAlign w:val="center"/>
          </w:tcPr>
          <w:p>
            <w:pPr>
              <w:ind w:left="105" w:leftChars="50" w:right="105" w:rightChars="50"/>
              <w:jc w:val="center"/>
              <w:rPr>
                <w:rFonts w:ascii="宋体" w:hAnsi="宋体"/>
                <w:b/>
                <w:color w:val="000000"/>
                <w:kern w:val="0"/>
                <w:szCs w:val="21"/>
              </w:rPr>
            </w:pPr>
            <w:r>
              <w:rPr>
                <w:rFonts w:hint="eastAsia" w:ascii="宋体" w:hAnsi="宋体"/>
                <w:b/>
                <w:color w:val="000000"/>
                <w:kern w:val="0"/>
                <w:szCs w:val="21"/>
              </w:rPr>
              <w:t>分值</w:t>
            </w:r>
          </w:p>
        </w:tc>
        <w:tc>
          <w:tcPr>
            <w:tcW w:w="5947" w:type="dxa"/>
            <w:tcBorders>
              <w:bottom w:val="single" w:color="auto" w:sz="4" w:space="0"/>
            </w:tcBorders>
            <w:vAlign w:val="center"/>
          </w:tcPr>
          <w:p>
            <w:pPr>
              <w:ind w:left="105" w:leftChars="50" w:right="105" w:rightChars="50"/>
              <w:jc w:val="center"/>
              <w:rPr>
                <w:rFonts w:ascii="宋体" w:hAnsi="宋体"/>
                <w:b/>
                <w:color w:val="000000"/>
                <w:kern w:val="0"/>
                <w:szCs w:val="21"/>
              </w:rPr>
            </w:pPr>
            <w:r>
              <w:rPr>
                <w:rFonts w:hint="eastAsia" w:ascii="宋体" w:hAnsi="宋体"/>
                <w:b/>
                <w:color w:val="000000"/>
                <w:kern w:val="0"/>
                <w:szCs w:val="21"/>
              </w:rPr>
              <w:t>评分标准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19" w:hRule="atLeast"/>
          <w:jc w:val="right"/>
        </w:trPr>
        <w:tc>
          <w:tcPr>
            <w:tcW w:w="2269" w:type="dxa"/>
            <w:tcBorders>
              <w:bottom w:val="single" w:color="auto" w:sz="4" w:space="0"/>
            </w:tcBorders>
            <w:vAlign w:val="center"/>
          </w:tcPr>
          <w:p>
            <w:pPr>
              <w:ind w:left="105" w:leftChars="50" w:right="105" w:rightChars="50"/>
              <w:jc w:val="center"/>
              <w:rPr>
                <w:rFonts w:ascii="宋体" w:hAnsi="宋体"/>
                <w:color w:val="000000"/>
                <w:kern w:val="0"/>
                <w:szCs w:val="21"/>
              </w:rPr>
            </w:pPr>
            <w:r>
              <w:rPr>
                <w:rFonts w:hint="eastAsia"/>
                <w:szCs w:val="21"/>
              </w:rPr>
              <w:t>工作实施方案审查评分</w:t>
            </w:r>
          </w:p>
        </w:tc>
        <w:tc>
          <w:tcPr>
            <w:tcW w:w="1248" w:type="dxa"/>
            <w:tcBorders>
              <w:bottom w:val="single" w:color="auto" w:sz="4" w:space="0"/>
            </w:tcBorders>
            <w:vAlign w:val="center"/>
          </w:tcPr>
          <w:p>
            <w:pPr>
              <w:ind w:left="105" w:leftChars="50" w:right="105" w:rightChars="50"/>
              <w:jc w:val="center"/>
              <w:rPr>
                <w:rFonts w:ascii="宋体" w:hAnsi="宋体"/>
                <w:color w:val="000000"/>
                <w:kern w:val="0"/>
                <w:szCs w:val="21"/>
              </w:rPr>
            </w:pPr>
            <w:r>
              <w:rPr>
                <w:rFonts w:hint="eastAsia" w:ascii="宋体" w:hAnsi="宋体"/>
                <w:color w:val="000000"/>
                <w:kern w:val="0"/>
                <w:szCs w:val="21"/>
              </w:rPr>
              <w:t>25分</w:t>
            </w:r>
          </w:p>
        </w:tc>
        <w:tc>
          <w:tcPr>
            <w:tcW w:w="5947" w:type="dxa"/>
            <w:tcBorders>
              <w:bottom w:val="single" w:color="auto" w:sz="4" w:space="0"/>
            </w:tcBorders>
            <w:vAlign w:val="center"/>
          </w:tcPr>
          <w:p>
            <w:pPr>
              <w:rPr>
                <w:rFonts w:ascii="宋体" w:hAnsi="宋体"/>
                <w:szCs w:val="21"/>
              </w:rPr>
            </w:pPr>
            <w:r>
              <w:rPr>
                <w:rFonts w:hint="eastAsia"/>
                <w:szCs w:val="21"/>
              </w:rPr>
              <w:t>1）工作实施方案针对性强</w:t>
            </w:r>
            <w:r>
              <w:rPr>
                <w:rFonts w:hint="eastAsia" w:ascii="宋体" w:hAnsi="宋体"/>
                <w:szCs w:val="21"/>
              </w:rPr>
              <w:t>，计划安排合理、周详的得19-25分；</w:t>
            </w:r>
          </w:p>
          <w:p>
            <w:pPr>
              <w:rPr>
                <w:rFonts w:ascii="宋体" w:hAnsi="宋体"/>
                <w:szCs w:val="21"/>
              </w:rPr>
            </w:pPr>
            <w:r>
              <w:rPr>
                <w:rFonts w:hint="eastAsia"/>
                <w:szCs w:val="21"/>
              </w:rPr>
              <w:t>2）工作实施方案针对性一般</w:t>
            </w:r>
            <w:r>
              <w:rPr>
                <w:rFonts w:hint="eastAsia" w:ascii="宋体" w:hAnsi="宋体"/>
                <w:szCs w:val="21"/>
              </w:rPr>
              <w:t>，计划安排较合理的得10-18分；</w:t>
            </w:r>
          </w:p>
          <w:p>
            <w:pPr>
              <w:rPr>
                <w:rFonts w:ascii="宋体" w:hAnsi="宋体"/>
                <w:szCs w:val="21"/>
              </w:rPr>
            </w:pPr>
            <w:r>
              <w:rPr>
                <w:rFonts w:hint="eastAsia" w:ascii="宋体" w:hAnsi="宋体"/>
                <w:szCs w:val="21"/>
              </w:rPr>
              <w:t>3）</w:t>
            </w:r>
            <w:r>
              <w:rPr>
                <w:rFonts w:hint="eastAsia"/>
                <w:szCs w:val="21"/>
              </w:rPr>
              <w:t>工作实施方案满足项目基本需求但缺乏正对性</w:t>
            </w:r>
            <w:r>
              <w:rPr>
                <w:rFonts w:hint="eastAsia" w:ascii="宋体" w:hAnsi="宋体"/>
                <w:szCs w:val="21"/>
              </w:rPr>
              <w:t>，计划安排有待完善的得1-9分；</w:t>
            </w:r>
          </w:p>
          <w:p>
            <w:pPr>
              <w:rPr>
                <w:rFonts w:ascii="宋体" w:hAnsi="宋体"/>
                <w:szCs w:val="21"/>
              </w:rPr>
            </w:pPr>
            <w:r>
              <w:rPr>
                <w:rFonts w:hint="eastAsia" w:ascii="宋体" w:hAnsi="宋体"/>
                <w:szCs w:val="21"/>
              </w:rPr>
              <w:t>4）</w:t>
            </w:r>
            <w:r>
              <w:rPr>
                <w:rFonts w:hint="eastAsia"/>
                <w:szCs w:val="21"/>
              </w:rPr>
              <w:t>工作实施方案中</w:t>
            </w:r>
            <w:r>
              <w:rPr>
                <w:rFonts w:hint="eastAsia" w:ascii="宋体" w:hAnsi="宋体"/>
                <w:szCs w:val="21"/>
              </w:rPr>
              <w:t>无</w:t>
            </w:r>
            <w:r>
              <w:rPr>
                <w:rFonts w:hint="eastAsia"/>
                <w:szCs w:val="21"/>
              </w:rPr>
              <w:t>现状调查分析</w:t>
            </w:r>
            <w:r>
              <w:rPr>
                <w:rFonts w:hint="eastAsia" w:ascii="宋体" w:hAnsi="宋体"/>
                <w:szCs w:val="21"/>
              </w:rPr>
              <w:t>及计划安排的得0分。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19" w:hRule="atLeast"/>
          <w:jc w:val="right"/>
        </w:trPr>
        <w:tc>
          <w:tcPr>
            <w:tcW w:w="2269" w:type="dxa"/>
            <w:tcBorders>
              <w:bottom w:val="single" w:color="auto" w:sz="4" w:space="0"/>
            </w:tcBorders>
            <w:vAlign w:val="center"/>
          </w:tcPr>
          <w:p>
            <w:pPr>
              <w:ind w:left="105" w:leftChars="50" w:right="105" w:rightChars="50"/>
              <w:jc w:val="center"/>
              <w:rPr>
                <w:rFonts w:ascii="宋体" w:hAnsi="宋体"/>
                <w:color w:val="000000"/>
                <w:kern w:val="0"/>
                <w:szCs w:val="21"/>
              </w:rPr>
            </w:pPr>
            <w:r>
              <w:rPr>
                <w:rFonts w:hint="eastAsia" w:ascii="宋体" w:hAnsi="宋体"/>
                <w:szCs w:val="21"/>
              </w:rPr>
              <w:t>质量保证措施、进度保证措施</w:t>
            </w:r>
          </w:p>
        </w:tc>
        <w:tc>
          <w:tcPr>
            <w:tcW w:w="1248" w:type="dxa"/>
            <w:tcBorders>
              <w:bottom w:val="single" w:color="auto" w:sz="4" w:space="0"/>
            </w:tcBorders>
            <w:vAlign w:val="center"/>
          </w:tcPr>
          <w:p>
            <w:pPr>
              <w:ind w:left="105" w:leftChars="50" w:right="105" w:rightChars="50"/>
              <w:jc w:val="center"/>
              <w:rPr>
                <w:rFonts w:ascii="宋体" w:hAnsi="宋体"/>
                <w:color w:val="000000"/>
                <w:kern w:val="0"/>
                <w:szCs w:val="21"/>
              </w:rPr>
            </w:pPr>
            <w:r>
              <w:rPr>
                <w:rFonts w:hint="eastAsia" w:ascii="宋体" w:hAnsi="宋体"/>
                <w:color w:val="000000"/>
                <w:kern w:val="0"/>
                <w:szCs w:val="21"/>
              </w:rPr>
              <w:t>15分</w:t>
            </w:r>
          </w:p>
        </w:tc>
        <w:tc>
          <w:tcPr>
            <w:tcW w:w="5947" w:type="dxa"/>
            <w:tcBorders>
              <w:bottom w:val="single" w:color="auto" w:sz="4" w:space="0"/>
            </w:tcBorders>
            <w:vAlign w:val="center"/>
          </w:tcPr>
          <w:p>
            <w:pPr>
              <w:rPr>
                <w:rFonts w:ascii="宋体" w:hAnsi="宋体"/>
                <w:szCs w:val="21"/>
              </w:rPr>
            </w:pPr>
            <w:r>
              <w:rPr>
                <w:rFonts w:hint="eastAsia" w:ascii="宋体" w:hAnsi="宋体"/>
                <w:szCs w:val="21"/>
              </w:rPr>
              <w:t>1）对项目质量保证措施、进度保证措施合理得当得11-15分</w:t>
            </w:r>
          </w:p>
          <w:p>
            <w:pPr>
              <w:rPr>
                <w:rFonts w:ascii="宋体" w:hAnsi="宋体"/>
                <w:szCs w:val="21"/>
              </w:rPr>
            </w:pPr>
            <w:r>
              <w:rPr>
                <w:rFonts w:hint="eastAsia" w:ascii="宋体" w:hAnsi="宋体"/>
                <w:szCs w:val="21"/>
              </w:rPr>
              <w:t>2）对项目质量保证措施、进度保证措施一般的得6-10分；</w:t>
            </w:r>
          </w:p>
          <w:p>
            <w:pPr>
              <w:rPr>
                <w:rFonts w:ascii="宋体" w:hAnsi="宋体"/>
                <w:szCs w:val="21"/>
              </w:rPr>
            </w:pPr>
            <w:r>
              <w:rPr>
                <w:rFonts w:hint="eastAsia" w:ascii="宋体" w:hAnsi="宋体"/>
                <w:szCs w:val="21"/>
              </w:rPr>
              <w:t>3）对项目质量保证措施、进度保证措施较差的得0-5分；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19" w:hRule="atLeast"/>
          <w:jc w:val="right"/>
        </w:trPr>
        <w:tc>
          <w:tcPr>
            <w:tcW w:w="2269" w:type="dxa"/>
            <w:tcBorders>
              <w:bottom w:val="single" w:color="auto" w:sz="4" w:space="0"/>
            </w:tcBorders>
            <w:vAlign w:val="center"/>
          </w:tcPr>
          <w:p>
            <w:pPr>
              <w:ind w:left="105" w:leftChars="50" w:right="105" w:rightChars="50"/>
              <w:jc w:val="center"/>
              <w:rPr>
                <w:rFonts w:ascii="宋体" w:hAnsi="宋体"/>
                <w:color w:val="000000"/>
                <w:kern w:val="0"/>
                <w:szCs w:val="21"/>
              </w:rPr>
            </w:pPr>
            <w:r>
              <w:rPr>
                <w:rFonts w:hint="eastAsia" w:ascii="宋体" w:hAnsi="宋体"/>
                <w:szCs w:val="21"/>
              </w:rPr>
              <w:t>后续服务的安排及保证措施</w:t>
            </w:r>
          </w:p>
        </w:tc>
        <w:tc>
          <w:tcPr>
            <w:tcW w:w="1248" w:type="dxa"/>
            <w:tcBorders>
              <w:bottom w:val="single" w:color="auto" w:sz="4" w:space="0"/>
            </w:tcBorders>
            <w:vAlign w:val="center"/>
          </w:tcPr>
          <w:p>
            <w:pPr>
              <w:ind w:left="105" w:leftChars="50" w:right="105" w:rightChars="50"/>
              <w:jc w:val="center"/>
              <w:rPr>
                <w:rFonts w:ascii="宋体" w:hAnsi="宋体"/>
                <w:color w:val="000000"/>
                <w:kern w:val="0"/>
                <w:szCs w:val="21"/>
              </w:rPr>
            </w:pPr>
            <w:r>
              <w:rPr>
                <w:rFonts w:hint="eastAsia" w:ascii="宋体" w:hAnsi="宋体"/>
                <w:color w:val="000000"/>
                <w:kern w:val="0"/>
                <w:szCs w:val="21"/>
              </w:rPr>
              <w:t>15分</w:t>
            </w:r>
          </w:p>
        </w:tc>
        <w:tc>
          <w:tcPr>
            <w:tcW w:w="5947" w:type="dxa"/>
            <w:tcBorders>
              <w:bottom w:val="single" w:color="auto" w:sz="4" w:space="0"/>
            </w:tcBorders>
            <w:vAlign w:val="center"/>
          </w:tcPr>
          <w:p>
            <w:pPr>
              <w:rPr>
                <w:rFonts w:ascii="宋体" w:hAnsi="宋体"/>
                <w:szCs w:val="21"/>
              </w:rPr>
            </w:pPr>
            <w:r>
              <w:rPr>
                <w:rFonts w:hint="eastAsia" w:ascii="宋体" w:hAnsi="宋体"/>
                <w:szCs w:val="21"/>
              </w:rPr>
              <w:t>1）对项目后续服务的安排及保证措施合理得当得11-15分</w:t>
            </w:r>
          </w:p>
          <w:p>
            <w:pPr>
              <w:rPr>
                <w:rFonts w:ascii="宋体" w:hAnsi="宋体"/>
                <w:szCs w:val="21"/>
              </w:rPr>
            </w:pPr>
            <w:r>
              <w:rPr>
                <w:rFonts w:hint="eastAsia" w:ascii="宋体" w:hAnsi="宋体"/>
                <w:szCs w:val="21"/>
              </w:rPr>
              <w:t>2）对项目后续服务的安排及保证措施一般的得6-10分；</w:t>
            </w:r>
          </w:p>
          <w:p>
            <w:pPr>
              <w:rPr>
                <w:rFonts w:ascii="宋体" w:hAnsi="宋体"/>
                <w:szCs w:val="21"/>
              </w:rPr>
            </w:pPr>
            <w:r>
              <w:rPr>
                <w:rFonts w:hint="eastAsia" w:ascii="宋体" w:hAnsi="宋体"/>
                <w:szCs w:val="21"/>
              </w:rPr>
              <w:t>3）对项目后续服务的安排及保证措施较差的得0-5分；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19" w:hRule="atLeast"/>
          <w:jc w:val="right"/>
        </w:trPr>
        <w:tc>
          <w:tcPr>
            <w:tcW w:w="2269" w:type="dxa"/>
            <w:tcBorders>
              <w:bottom w:val="single" w:color="auto" w:sz="4" w:space="0"/>
            </w:tcBorders>
            <w:vAlign w:val="center"/>
          </w:tcPr>
          <w:p>
            <w:pPr>
              <w:ind w:left="105" w:leftChars="50" w:right="105" w:rightChars="50"/>
              <w:jc w:val="center"/>
              <w:rPr>
                <w:rFonts w:ascii="宋体" w:hAnsi="宋体"/>
                <w:color w:val="000000"/>
                <w:kern w:val="0"/>
                <w:szCs w:val="21"/>
              </w:rPr>
            </w:pPr>
            <w:r>
              <w:rPr>
                <w:rFonts w:hint="eastAsia" w:ascii="宋体" w:hAnsi="宋体"/>
                <w:color w:val="000000"/>
                <w:kern w:val="0"/>
                <w:szCs w:val="21"/>
              </w:rPr>
              <w:t>企业业绩</w:t>
            </w:r>
          </w:p>
        </w:tc>
        <w:tc>
          <w:tcPr>
            <w:tcW w:w="1248" w:type="dxa"/>
            <w:tcBorders>
              <w:bottom w:val="single" w:color="auto" w:sz="4" w:space="0"/>
            </w:tcBorders>
            <w:vAlign w:val="center"/>
          </w:tcPr>
          <w:p>
            <w:pPr>
              <w:ind w:left="105" w:leftChars="50" w:right="105" w:rightChars="50"/>
              <w:jc w:val="center"/>
              <w:rPr>
                <w:rFonts w:ascii="宋体" w:hAnsi="宋体"/>
                <w:color w:val="000000"/>
                <w:kern w:val="0"/>
                <w:szCs w:val="21"/>
              </w:rPr>
            </w:pPr>
            <w:r>
              <w:rPr>
                <w:rFonts w:hint="eastAsia" w:ascii="宋体" w:hAnsi="宋体"/>
                <w:color w:val="000000"/>
                <w:kern w:val="0"/>
                <w:szCs w:val="21"/>
              </w:rPr>
              <w:t>10分</w:t>
            </w:r>
          </w:p>
        </w:tc>
        <w:tc>
          <w:tcPr>
            <w:tcW w:w="5947" w:type="dxa"/>
            <w:tcBorders>
              <w:bottom w:val="single" w:color="auto" w:sz="4" w:space="0"/>
            </w:tcBorders>
            <w:vAlign w:val="center"/>
          </w:tcPr>
          <w:p>
            <w:pPr>
              <w:rPr>
                <w:kern w:val="0"/>
              </w:rPr>
            </w:pPr>
            <w:r>
              <w:rPr>
                <w:rFonts w:hint="eastAsia" w:ascii="宋体" w:hAnsi="宋体"/>
                <w:color w:val="000000"/>
                <w:kern w:val="0"/>
                <w:szCs w:val="21"/>
              </w:rPr>
              <w:t>达到询价文件资格审查基本要求的得基本分5分，每增加1个类似项目业绩加1分，加至满分10分为止。</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19" w:hRule="atLeast"/>
          <w:jc w:val="right"/>
        </w:trPr>
        <w:tc>
          <w:tcPr>
            <w:tcW w:w="2269" w:type="dxa"/>
            <w:tcBorders>
              <w:bottom w:val="single" w:color="auto" w:sz="4" w:space="0"/>
            </w:tcBorders>
            <w:vAlign w:val="center"/>
          </w:tcPr>
          <w:p>
            <w:pPr>
              <w:ind w:left="105" w:leftChars="50" w:right="105" w:rightChars="50"/>
              <w:jc w:val="center"/>
              <w:rPr>
                <w:rFonts w:ascii="宋体" w:hAnsi="宋体"/>
                <w:color w:val="000000"/>
                <w:kern w:val="0"/>
                <w:szCs w:val="21"/>
              </w:rPr>
            </w:pPr>
            <w:r>
              <w:rPr>
                <w:rFonts w:hint="eastAsia" w:ascii="宋体" w:hAnsi="宋体"/>
                <w:color w:val="000000"/>
                <w:kern w:val="0"/>
                <w:szCs w:val="21"/>
              </w:rPr>
              <w:t>项目组人员</w:t>
            </w:r>
          </w:p>
        </w:tc>
        <w:tc>
          <w:tcPr>
            <w:tcW w:w="1248" w:type="dxa"/>
            <w:tcBorders>
              <w:bottom w:val="single" w:color="auto" w:sz="4" w:space="0"/>
            </w:tcBorders>
            <w:vAlign w:val="center"/>
          </w:tcPr>
          <w:p>
            <w:pPr>
              <w:ind w:left="105" w:leftChars="50" w:right="105" w:rightChars="50"/>
              <w:jc w:val="center"/>
              <w:rPr>
                <w:rFonts w:ascii="宋体" w:hAnsi="宋体"/>
                <w:color w:val="000000"/>
                <w:kern w:val="0"/>
                <w:szCs w:val="21"/>
              </w:rPr>
            </w:pPr>
            <w:r>
              <w:rPr>
                <w:rFonts w:hint="eastAsia" w:ascii="宋体" w:hAnsi="宋体"/>
                <w:color w:val="000000"/>
                <w:kern w:val="0"/>
                <w:szCs w:val="21"/>
              </w:rPr>
              <w:t>5分</w:t>
            </w:r>
          </w:p>
        </w:tc>
        <w:tc>
          <w:tcPr>
            <w:tcW w:w="5947" w:type="dxa"/>
            <w:tcBorders>
              <w:bottom w:val="single" w:color="auto" w:sz="4" w:space="0"/>
            </w:tcBorders>
            <w:vAlign w:val="center"/>
          </w:tcPr>
          <w:p>
            <w:pPr>
              <w:rPr>
                <w:rFonts w:ascii="宋体" w:hAnsi="宋体"/>
                <w:color w:val="000000"/>
                <w:kern w:val="0"/>
                <w:szCs w:val="21"/>
              </w:rPr>
            </w:pPr>
            <w:r>
              <w:rPr>
                <w:rFonts w:hint="eastAsia" w:ascii="宋体" w:hAnsi="宋体"/>
                <w:color w:val="000000"/>
                <w:kern w:val="0"/>
                <w:szCs w:val="21"/>
              </w:rPr>
              <w:t>拟派的项目负责人达到询价文件资格审查基本要求的得基本分1分，具有高级职称的加2分，项目组成员中含2人或2人以上环境咨询工程师的加2分。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1255" w:hRule="atLeast"/>
          <w:jc w:val="right"/>
        </w:trPr>
        <w:tc>
          <w:tcPr>
            <w:tcW w:w="2269" w:type="dxa"/>
            <w:vAlign w:val="center"/>
          </w:tcPr>
          <w:p>
            <w:pPr>
              <w:adjustRightInd w:val="0"/>
              <w:snapToGrid w:val="0"/>
              <w:jc w:val="center"/>
              <w:rPr>
                <w:rFonts w:ascii="宋体" w:hAnsi="宋体"/>
                <w:color w:val="000000"/>
                <w:kern w:val="0"/>
                <w:szCs w:val="21"/>
              </w:rPr>
            </w:pPr>
            <w:r>
              <w:rPr>
                <w:rFonts w:hint="eastAsia" w:ascii="宋体" w:hAnsi="宋体"/>
                <w:color w:val="000000"/>
                <w:kern w:val="0"/>
                <w:szCs w:val="21"/>
              </w:rPr>
              <w:t>报价评审</w:t>
            </w:r>
          </w:p>
        </w:tc>
        <w:tc>
          <w:tcPr>
            <w:tcW w:w="1248" w:type="dxa"/>
            <w:vAlign w:val="center"/>
          </w:tcPr>
          <w:p>
            <w:pPr>
              <w:pStyle w:val="4"/>
              <w:jc w:val="center"/>
              <w:rPr>
                <w:rFonts w:hAnsi="宋体"/>
                <w:color w:val="000000"/>
                <w:kern w:val="0"/>
                <w:szCs w:val="21"/>
              </w:rPr>
            </w:pPr>
            <w:r>
              <w:rPr>
                <w:rFonts w:hint="eastAsia" w:hAnsi="宋体"/>
                <w:color w:val="000000"/>
                <w:kern w:val="0"/>
                <w:szCs w:val="21"/>
              </w:rPr>
              <w:t>30分</w:t>
            </w:r>
          </w:p>
        </w:tc>
        <w:tc>
          <w:tcPr>
            <w:tcW w:w="5947" w:type="dxa"/>
            <w:vAlign w:val="center"/>
          </w:tcPr>
          <w:p>
            <w:pPr>
              <w:rPr>
                <w:rFonts w:ascii="宋体" w:hAnsi="宋体"/>
                <w:color w:val="000000"/>
                <w:szCs w:val="21"/>
              </w:rPr>
            </w:pPr>
            <w:r>
              <w:rPr>
                <w:rFonts w:hint="eastAsia" w:ascii="宋体" w:hAnsi="宋体"/>
                <w:color w:val="000000"/>
                <w:szCs w:val="21"/>
              </w:rPr>
              <w:t>评审小组对通过响应性评审的报价人的报价进行评审。</w:t>
            </w:r>
          </w:p>
          <w:p>
            <w:pPr>
              <w:pStyle w:val="4"/>
              <w:adjustRightInd w:val="0"/>
              <w:snapToGrid w:val="0"/>
              <w:rPr>
                <w:rFonts w:hAnsi="宋体"/>
                <w:color w:val="000000"/>
                <w:szCs w:val="21"/>
              </w:rPr>
            </w:pPr>
            <w:r>
              <w:rPr>
                <w:rFonts w:hint="eastAsia" w:hAnsi="宋体"/>
                <w:color w:val="000000"/>
                <w:szCs w:val="21"/>
              </w:rPr>
              <w:t>1）所有通过响应性评审的报价人报价的平均报价为评标基准价，报价人报价等于评标基准价的得满分30分；</w:t>
            </w:r>
          </w:p>
          <w:p>
            <w:pPr>
              <w:pStyle w:val="4"/>
              <w:adjustRightInd w:val="0"/>
              <w:snapToGrid w:val="0"/>
              <w:rPr>
                <w:rFonts w:hAnsi="宋体"/>
                <w:color w:val="000000"/>
                <w:kern w:val="0"/>
                <w:szCs w:val="21"/>
              </w:rPr>
            </w:pPr>
            <w:r>
              <w:rPr>
                <w:rFonts w:hint="eastAsia" w:hAnsi="宋体"/>
                <w:color w:val="000000"/>
                <w:szCs w:val="21"/>
              </w:rPr>
              <w:t>2）报价人的报价与评标基准价相比，每向上浮动1%，在30分的基础上扣0.5分；每向下浮动1%，在30分的基础上扣0.3分，分数扣完为止。(扣减分值中间值用插入法, 小数点后保留两位。)</w:t>
            </w:r>
          </w:p>
        </w:tc>
      </w:tr>
    </w:tbl>
    <w:p>
      <w:pPr>
        <w:spacing w:line="430" w:lineRule="exact"/>
        <w:rPr>
          <w:rFonts w:ascii="宋体" w:hAnsi="宋体"/>
          <w:color w:val="000000"/>
          <w:kern w:val="0"/>
          <w:szCs w:val="21"/>
        </w:rPr>
      </w:pPr>
    </w:p>
    <w:p>
      <w:pPr>
        <w:spacing w:beforeLines="25" w:afterLines="25" w:line="360" w:lineRule="auto"/>
        <w:outlineLvl w:val="1"/>
        <w:rPr>
          <w:rFonts w:ascii="宋体" w:hAnsi="宋体"/>
          <w:color w:val="000000"/>
          <w:kern w:val="0"/>
          <w:szCs w:val="21"/>
        </w:rPr>
      </w:pPr>
      <w:bookmarkStart w:id="8" w:name="_Toc499712332"/>
      <w:r>
        <w:rPr>
          <w:rFonts w:hint="eastAsia" w:ascii="宋体" w:hAnsi="宋体"/>
          <w:color w:val="000000"/>
          <w:kern w:val="0"/>
          <w:szCs w:val="21"/>
        </w:rPr>
        <w:t>五</w:t>
      </w:r>
      <w:bookmarkEnd w:id="5"/>
      <w:bookmarkStart w:id="9" w:name="_Toc319502690"/>
      <w:r>
        <w:rPr>
          <w:rFonts w:hint="eastAsia" w:ascii="宋体" w:hAnsi="宋体"/>
          <w:color w:val="000000"/>
          <w:kern w:val="0"/>
          <w:szCs w:val="21"/>
        </w:rPr>
        <w:t>、</w:t>
      </w:r>
      <w:bookmarkEnd w:id="6"/>
      <w:bookmarkEnd w:id="9"/>
      <w:bookmarkStart w:id="10" w:name="OLE_LINK3"/>
      <w:r>
        <w:rPr>
          <w:rFonts w:hint="eastAsia" w:ascii="宋体" w:hAnsi="宋体"/>
          <w:color w:val="000000"/>
          <w:kern w:val="0"/>
          <w:szCs w:val="21"/>
        </w:rPr>
        <w:t>推荐成交候选人</w:t>
      </w:r>
      <w:bookmarkEnd w:id="8"/>
    </w:p>
    <w:p>
      <w:pPr>
        <w:spacing w:line="360" w:lineRule="auto"/>
        <w:ind w:firstLine="420" w:firstLineChars="200"/>
        <w:rPr>
          <w:rFonts w:ascii="宋体" w:hAnsi="宋体"/>
          <w:color w:val="000000"/>
          <w:kern w:val="0"/>
          <w:szCs w:val="21"/>
        </w:rPr>
      </w:pPr>
      <w:bookmarkStart w:id="11" w:name="_Toc319502692"/>
      <w:bookmarkStart w:id="12" w:name="_Toc383683264"/>
      <w:r>
        <w:rPr>
          <w:rFonts w:hint="eastAsia" w:ascii="宋体" w:hAnsi="宋体"/>
          <w:color w:val="000000"/>
          <w:kern w:val="0"/>
          <w:szCs w:val="21"/>
        </w:rPr>
        <w:t>1、评审小组按照评审得分由高到低顺序推荐三名成交候选人。评审得分相同的，按照报价得分由高到低的顺序推荐。若报价得分还相同的，由评审小组投票决定成交候选人顺序。</w:t>
      </w:r>
    </w:p>
    <w:p>
      <w:pPr>
        <w:spacing w:line="360" w:lineRule="auto"/>
        <w:ind w:firstLine="420" w:firstLineChars="200"/>
        <w:rPr>
          <w:rFonts w:ascii="宋体" w:hAnsi="宋体"/>
          <w:szCs w:val="21"/>
        </w:rPr>
      </w:pPr>
      <w:r>
        <w:rPr>
          <w:rFonts w:hint="eastAsia" w:ascii="宋体" w:hAnsi="宋体"/>
          <w:szCs w:val="21"/>
        </w:rPr>
        <w:t>评审过程中如果因有效报价不足三个使得投标明显缺乏竞争的，评审小组可以建议招标人重新组织询价工作，若剩余报价仍具竞争性，可继续评审。</w:t>
      </w:r>
    </w:p>
    <w:p>
      <w:pPr>
        <w:spacing w:line="360" w:lineRule="auto"/>
        <w:ind w:firstLine="420" w:firstLineChars="200"/>
        <w:rPr>
          <w:rFonts w:ascii="宋体" w:hAnsi="宋体"/>
          <w:color w:val="000000"/>
          <w:kern w:val="0"/>
          <w:szCs w:val="21"/>
        </w:rPr>
      </w:pPr>
      <w:r>
        <w:rPr>
          <w:rFonts w:hint="eastAsia" w:ascii="宋体" w:hAnsi="宋体"/>
          <w:color w:val="000000"/>
          <w:kern w:val="0"/>
          <w:szCs w:val="21"/>
        </w:rPr>
        <w:t>2、招标人根据评审小组的推荐意见，从评审报告提出的成交候选人中，按照排序由高到低的原则确定成交人，并向成交人发出成交通知书，同时将成交结果通知所有报价人。</w:t>
      </w:r>
    </w:p>
    <w:p>
      <w:pPr>
        <w:spacing w:line="360" w:lineRule="auto"/>
        <w:ind w:firstLine="420" w:firstLineChars="200"/>
        <w:rPr>
          <w:rFonts w:ascii="宋体" w:hAnsi="宋体"/>
          <w:color w:val="000000"/>
          <w:kern w:val="0"/>
          <w:szCs w:val="21"/>
        </w:rPr>
      </w:pPr>
      <w:r>
        <w:rPr>
          <w:rFonts w:hint="eastAsia" w:ascii="宋体" w:hAnsi="宋体"/>
          <w:color w:val="000000"/>
          <w:kern w:val="0"/>
          <w:szCs w:val="21"/>
        </w:rPr>
        <w:t>3、招标人对未成交的报价热不作未成交原因的解释。</w:t>
      </w:r>
    </w:p>
    <w:p>
      <w:pPr>
        <w:spacing w:beforeLines="25" w:afterLines="25" w:line="360" w:lineRule="auto"/>
        <w:outlineLvl w:val="1"/>
        <w:rPr>
          <w:rFonts w:ascii="宋体" w:hAnsi="宋体"/>
          <w:color w:val="000000"/>
          <w:kern w:val="0"/>
          <w:szCs w:val="21"/>
        </w:rPr>
      </w:pPr>
      <w:bookmarkStart w:id="13" w:name="_Toc499712333"/>
      <w:r>
        <w:rPr>
          <w:rFonts w:hint="eastAsia" w:ascii="宋体" w:hAnsi="宋体"/>
          <w:color w:val="000000"/>
          <w:kern w:val="0"/>
          <w:szCs w:val="21"/>
        </w:rPr>
        <w:t>六、未尽事宜</w:t>
      </w:r>
      <w:bookmarkEnd w:id="11"/>
      <w:bookmarkEnd w:id="12"/>
      <w:bookmarkEnd w:id="13"/>
    </w:p>
    <w:p>
      <w:pPr>
        <w:pStyle w:val="14"/>
        <w:spacing w:line="360" w:lineRule="auto"/>
        <w:ind w:firstLine="420" w:firstLineChars="200"/>
        <w:jc w:val="left"/>
        <w:rPr>
          <w:rFonts w:ascii="宋体" w:hAnsi="宋体"/>
          <w:color w:val="000000"/>
        </w:rPr>
      </w:pPr>
      <w:r>
        <w:rPr>
          <w:rFonts w:hint="eastAsia" w:ascii="宋体" w:hAnsi="宋体"/>
          <w:color w:val="000000"/>
        </w:rPr>
        <w:t>评审过程中如遇特殊情况由磋商小组依据相关法律、法规集体研究确定。</w:t>
      </w:r>
      <w:bookmarkEnd w:id="7"/>
      <w:bookmarkEnd w:id="10"/>
      <w:r>
        <w:rPr>
          <w:rFonts w:ascii="宋体" w:hAnsi="宋体"/>
          <w:color w:val="000000"/>
        </w:rPr>
        <w:br w:type="page"/>
      </w:r>
    </w:p>
    <w:p>
      <w:pPr>
        <w:pStyle w:val="14"/>
        <w:spacing w:line="360" w:lineRule="auto"/>
        <w:jc w:val="center"/>
        <w:rPr>
          <w:rFonts w:ascii="宋体" w:hAnsi="宋体"/>
          <w:b/>
          <w:color w:val="000000"/>
          <w:sz w:val="22"/>
        </w:rPr>
      </w:pPr>
      <w:r>
        <w:rPr>
          <w:rFonts w:hint="eastAsia"/>
          <w:b/>
          <w:bCs/>
          <w:sz w:val="32"/>
          <w:szCs w:val="28"/>
        </w:rPr>
        <w:t>第四章 报价文件格式</w:t>
      </w:r>
    </w:p>
    <w:p>
      <w:pPr>
        <w:pStyle w:val="14"/>
        <w:jc w:val="center"/>
        <w:rPr>
          <w:rFonts w:ascii="宋体" w:hAnsi="宋体"/>
          <w:b/>
          <w:bCs/>
          <w:color w:val="000000"/>
          <w:sz w:val="52"/>
          <w:szCs w:val="52"/>
        </w:rPr>
      </w:pPr>
    </w:p>
    <w:p>
      <w:pPr>
        <w:pStyle w:val="14"/>
        <w:jc w:val="center"/>
        <w:rPr>
          <w:rFonts w:ascii="宋体" w:hAnsi="宋体"/>
          <w:b/>
          <w:bCs/>
          <w:color w:val="000000"/>
          <w:sz w:val="52"/>
          <w:szCs w:val="52"/>
        </w:rPr>
      </w:pPr>
      <w:r>
        <w:rPr>
          <w:rFonts w:hint="eastAsia" w:ascii="宋体" w:hAnsi="宋体"/>
          <w:b/>
          <w:bCs/>
          <w:color w:val="000000"/>
          <w:sz w:val="52"/>
          <w:szCs w:val="52"/>
        </w:rPr>
        <w:t>（项目名称）</w:t>
      </w:r>
    </w:p>
    <w:p>
      <w:pPr>
        <w:spacing w:line="360" w:lineRule="auto"/>
        <w:jc w:val="center"/>
        <w:rPr>
          <w:rFonts w:ascii="宋体" w:hAnsi="宋体"/>
          <w:b/>
          <w:bCs/>
          <w:sz w:val="44"/>
          <w:szCs w:val="32"/>
        </w:rPr>
      </w:pPr>
    </w:p>
    <w:p>
      <w:pPr>
        <w:spacing w:line="360" w:lineRule="auto"/>
        <w:jc w:val="center"/>
        <w:rPr>
          <w:rFonts w:ascii="宋体" w:hAnsi="宋体"/>
          <w:b/>
          <w:bCs/>
          <w:sz w:val="32"/>
          <w:szCs w:val="32"/>
        </w:rPr>
      </w:pPr>
    </w:p>
    <w:p>
      <w:pPr>
        <w:spacing w:line="360" w:lineRule="auto"/>
        <w:jc w:val="center"/>
        <w:rPr>
          <w:rFonts w:ascii="宋体" w:hAnsi="宋体"/>
          <w:b/>
          <w:bCs/>
          <w:sz w:val="32"/>
          <w:szCs w:val="32"/>
        </w:rPr>
      </w:pPr>
    </w:p>
    <w:p>
      <w:pPr>
        <w:spacing w:line="360" w:lineRule="auto"/>
        <w:jc w:val="center"/>
        <w:rPr>
          <w:rFonts w:ascii="宋体" w:hAnsi="宋体"/>
          <w:b/>
          <w:bCs/>
          <w:sz w:val="32"/>
          <w:szCs w:val="32"/>
        </w:rPr>
      </w:pPr>
    </w:p>
    <w:p>
      <w:pPr>
        <w:spacing w:line="360" w:lineRule="auto"/>
        <w:jc w:val="center"/>
        <w:rPr>
          <w:rFonts w:ascii="宋体" w:hAnsi="宋体"/>
          <w:b/>
          <w:bCs/>
          <w:sz w:val="32"/>
          <w:szCs w:val="32"/>
        </w:rPr>
      </w:pPr>
    </w:p>
    <w:p>
      <w:pPr>
        <w:spacing w:line="1000" w:lineRule="exact"/>
        <w:jc w:val="center"/>
        <w:rPr>
          <w:rFonts w:ascii="宋体" w:hAnsi="宋体"/>
          <w:b/>
          <w:bCs/>
          <w:sz w:val="72"/>
          <w:szCs w:val="84"/>
        </w:rPr>
      </w:pPr>
      <w:r>
        <w:rPr>
          <w:rFonts w:hint="eastAsia" w:ascii="宋体" w:hAnsi="宋体"/>
          <w:b/>
          <w:bCs/>
          <w:sz w:val="72"/>
          <w:szCs w:val="84"/>
        </w:rPr>
        <w:t>报价文件</w:t>
      </w:r>
    </w:p>
    <w:p>
      <w:pPr>
        <w:rPr>
          <w:rFonts w:ascii="宋体" w:hAnsi="宋体"/>
          <w:b/>
          <w:sz w:val="30"/>
          <w:szCs w:val="30"/>
        </w:rPr>
      </w:pPr>
    </w:p>
    <w:p>
      <w:pPr>
        <w:rPr>
          <w:rFonts w:ascii="宋体" w:hAnsi="宋体"/>
          <w:b/>
          <w:sz w:val="30"/>
          <w:szCs w:val="30"/>
        </w:rPr>
      </w:pPr>
    </w:p>
    <w:p>
      <w:pPr>
        <w:rPr>
          <w:rFonts w:ascii="宋体" w:hAnsi="宋体"/>
          <w:b/>
          <w:sz w:val="30"/>
          <w:szCs w:val="30"/>
        </w:rPr>
      </w:pPr>
    </w:p>
    <w:p>
      <w:pPr>
        <w:rPr>
          <w:rFonts w:ascii="宋体" w:hAnsi="宋体"/>
          <w:b/>
          <w:sz w:val="30"/>
          <w:szCs w:val="30"/>
        </w:rPr>
      </w:pPr>
    </w:p>
    <w:p>
      <w:pPr>
        <w:rPr>
          <w:rFonts w:ascii="宋体" w:hAnsi="宋体"/>
          <w:b/>
          <w:sz w:val="30"/>
          <w:szCs w:val="30"/>
        </w:rPr>
      </w:pPr>
    </w:p>
    <w:p>
      <w:pPr>
        <w:spacing w:line="360" w:lineRule="auto"/>
        <w:ind w:left="735" w:leftChars="350"/>
        <w:rPr>
          <w:rFonts w:ascii="宋体" w:hAnsi="宋体"/>
          <w:b/>
          <w:sz w:val="32"/>
        </w:rPr>
      </w:pPr>
      <w:r>
        <w:rPr>
          <w:rFonts w:hint="eastAsia" w:ascii="宋体" w:hAnsi="宋体"/>
          <w:b/>
          <w:sz w:val="32"/>
        </w:rPr>
        <w:t>报价人：</w:t>
      </w:r>
      <w:r>
        <w:rPr>
          <w:rFonts w:hint="eastAsia" w:ascii="宋体" w:hAnsi="宋体"/>
          <w:b/>
          <w:sz w:val="32"/>
          <w:u w:val="single"/>
        </w:rPr>
        <w:t xml:space="preserve">                      （盖公章）</w:t>
      </w:r>
    </w:p>
    <w:p>
      <w:pPr>
        <w:spacing w:line="360" w:lineRule="auto"/>
        <w:ind w:left="735" w:leftChars="350"/>
        <w:rPr>
          <w:rFonts w:ascii="宋体" w:hAnsi="宋体"/>
          <w:b/>
          <w:sz w:val="32"/>
        </w:rPr>
      </w:pPr>
      <w:r>
        <w:rPr>
          <w:rFonts w:hint="eastAsia" w:ascii="宋体" w:hAnsi="宋体"/>
          <w:b/>
          <w:sz w:val="32"/>
        </w:rPr>
        <w:t>法 定 代 表 人</w:t>
      </w:r>
    </w:p>
    <w:p>
      <w:pPr>
        <w:spacing w:line="360" w:lineRule="auto"/>
        <w:ind w:left="735" w:leftChars="350"/>
        <w:rPr>
          <w:rFonts w:ascii="宋体" w:hAnsi="宋体"/>
          <w:b/>
          <w:sz w:val="32"/>
        </w:rPr>
      </w:pPr>
      <w:r>
        <w:rPr>
          <w:rFonts w:hint="eastAsia" w:ascii="宋体" w:hAnsi="宋体"/>
          <w:b/>
          <w:sz w:val="32"/>
        </w:rPr>
        <w:t>或其委托代理人：</w:t>
      </w:r>
      <w:r>
        <w:rPr>
          <w:rFonts w:hint="eastAsia" w:ascii="宋体" w:hAnsi="宋体"/>
          <w:b/>
          <w:sz w:val="32"/>
          <w:u w:val="single"/>
        </w:rPr>
        <w:t xml:space="preserve">                （签字或盖章）</w:t>
      </w:r>
    </w:p>
    <w:p>
      <w:pPr>
        <w:spacing w:line="360" w:lineRule="auto"/>
        <w:ind w:left="735" w:leftChars="350"/>
        <w:rPr>
          <w:rFonts w:ascii="宋体" w:hAnsi="宋体"/>
          <w:b/>
          <w:sz w:val="32"/>
          <w:u w:val="single"/>
        </w:rPr>
        <w:sectPr>
          <w:footerReference r:id="rId3" w:type="default"/>
          <w:pgSz w:w="11906" w:h="16838"/>
          <w:pgMar w:top="1361" w:right="1134" w:bottom="1134" w:left="1247" w:header="851" w:footer="737" w:gutter="0"/>
          <w:cols w:space="720" w:num="1"/>
          <w:docGrid w:type="linesAndChars" w:linePitch="312" w:charSpace="0"/>
        </w:sectPr>
      </w:pPr>
      <w:r>
        <w:rPr>
          <w:rFonts w:hint="eastAsia" w:ascii="宋体" w:hAnsi="宋体"/>
          <w:b/>
          <w:sz w:val="32"/>
        </w:rPr>
        <w:t>日          期：</w:t>
      </w:r>
      <w:r>
        <w:rPr>
          <w:rFonts w:hint="eastAsia" w:ascii="宋体" w:hAnsi="宋体"/>
          <w:b/>
          <w:sz w:val="32"/>
          <w:u w:val="single"/>
        </w:rPr>
        <w:t xml:space="preserve">       年      月     日</w:t>
      </w:r>
    </w:p>
    <w:p>
      <w:pPr>
        <w:pStyle w:val="2"/>
        <w:spacing w:line="360" w:lineRule="auto"/>
        <w:jc w:val="center"/>
        <w:rPr>
          <w:sz w:val="28"/>
          <w:szCs w:val="28"/>
        </w:rPr>
      </w:pPr>
      <w:bookmarkStart w:id="14" w:name="_Toc418609953"/>
      <w:bookmarkStart w:id="15" w:name="_Toc310584397"/>
      <w:bookmarkStart w:id="16" w:name="_Toc308985625"/>
      <w:bookmarkStart w:id="17" w:name="_Toc382296519"/>
      <w:r>
        <w:rPr>
          <w:rFonts w:hint="eastAsia"/>
          <w:sz w:val="28"/>
          <w:szCs w:val="28"/>
        </w:rPr>
        <w:t>一、报价表</w:t>
      </w:r>
      <w:bookmarkEnd w:id="14"/>
    </w:p>
    <w:tbl>
      <w:tblPr>
        <w:tblStyle w:val="9"/>
        <w:tblW w:w="99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9"/>
        <w:gridCol w:w="7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2029" w:type="dxa"/>
            <w:vAlign w:val="center"/>
          </w:tcPr>
          <w:p>
            <w:pPr>
              <w:spacing w:line="360" w:lineRule="auto"/>
              <w:jc w:val="center"/>
              <w:rPr>
                <w:rFonts w:ascii="宋体" w:hAnsi="宋体"/>
                <w:szCs w:val="21"/>
              </w:rPr>
            </w:pPr>
            <w:r>
              <w:rPr>
                <w:rFonts w:hint="eastAsia" w:ascii="宋体" w:hAnsi="宋体"/>
                <w:szCs w:val="21"/>
              </w:rPr>
              <w:t>项目名称</w:t>
            </w:r>
          </w:p>
        </w:tc>
        <w:tc>
          <w:tcPr>
            <w:tcW w:w="7939"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8" w:hRule="atLeast"/>
          <w:jc w:val="center"/>
        </w:trPr>
        <w:tc>
          <w:tcPr>
            <w:tcW w:w="2029" w:type="dxa"/>
            <w:vAlign w:val="center"/>
          </w:tcPr>
          <w:p>
            <w:pPr>
              <w:spacing w:line="360" w:lineRule="auto"/>
              <w:jc w:val="center"/>
              <w:rPr>
                <w:rFonts w:ascii="宋体" w:hAnsi="宋体"/>
                <w:szCs w:val="21"/>
              </w:rPr>
            </w:pPr>
            <w:r>
              <w:rPr>
                <w:rFonts w:hint="eastAsia" w:ascii="宋体" w:hAnsi="宋体"/>
                <w:szCs w:val="21"/>
              </w:rPr>
              <w:t>报价人名称</w:t>
            </w:r>
          </w:p>
        </w:tc>
        <w:tc>
          <w:tcPr>
            <w:tcW w:w="7939"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76" w:hRule="atLeast"/>
          <w:jc w:val="center"/>
        </w:trPr>
        <w:tc>
          <w:tcPr>
            <w:tcW w:w="2029" w:type="dxa"/>
            <w:vAlign w:val="center"/>
          </w:tcPr>
          <w:p>
            <w:pPr>
              <w:spacing w:line="360" w:lineRule="auto"/>
              <w:jc w:val="center"/>
              <w:rPr>
                <w:rFonts w:ascii="宋体" w:hAnsi="宋体"/>
                <w:szCs w:val="21"/>
              </w:rPr>
            </w:pPr>
            <w:r>
              <w:rPr>
                <w:rFonts w:hint="eastAsia" w:ascii="宋体" w:hAnsi="宋体"/>
                <w:szCs w:val="21"/>
              </w:rPr>
              <w:t>报价</w:t>
            </w:r>
          </w:p>
        </w:tc>
        <w:tc>
          <w:tcPr>
            <w:tcW w:w="7939" w:type="dxa"/>
            <w:vAlign w:val="center"/>
          </w:tcPr>
          <w:p>
            <w:pPr>
              <w:spacing w:line="360" w:lineRule="auto"/>
              <w:jc w:val="left"/>
              <w:rPr>
                <w:rFonts w:ascii="宋体" w:hAnsi="宋体" w:cs="宋体"/>
              </w:rPr>
            </w:pPr>
            <w:r>
              <w:rPr>
                <w:rFonts w:hint="eastAsia" w:ascii="宋体" w:hAnsi="宋体" w:cs="宋体"/>
              </w:rPr>
              <w:t>小写：￥元；</w:t>
            </w:r>
          </w:p>
          <w:p>
            <w:pPr>
              <w:spacing w:line="360" w:lineRule="auto"/>
              <w:jc w:val="left"/>
              <w:rPr>
                <w:rFonts w:ascii="宋体" w:hAnsi="宋体"/>
                <w:szCs w:val="21"/>
              </w:rPr>
            </w:pPr>
            <w:r>
              <w:rPr>
                <w:rFonts w:hint="eastAsia" w:ascii="宋体" w:hAnsi="宋体" w:cs="宋体"/>
              </w:rPr>
              <w:t xml:space="preserve">大写：人民币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2029" w:type="dxa"/>
            <w:vAlign w:val="center"/>
          </w:tcPr>
          <w:p>
            <w:pPr>
              <w:spacing w:line="360" w:lineRule="auto"/>
              <w:jc w:val="center"/>
              <w:rPr>
                <w:rFonts w:ascii="宋体" w:hAnsi="宋体"/>
                <w:szCs w:val="21"/>
              </w:rPr>
            </w:pPr>
            <w:r>
              <w:rPr>
                <w:rFonts w:hint="eastAsia" w:ascii="宋体" w:hAnsi="宋体"/>
                <w:szCs w:val="21"/>
              </w:rPr>
              <w:t>编制周期</w:t>
            </w:r>
          </w:p>
        </w:tc>
        <w:tc>
          <w:tcPr>
            <w:tcW w:w="7939" w:type="dxa"/>
          </w:tcPr>
          <w:p>
            <w:pPr>
              <w:spacing w:line="360" w:lineRule="auto"/>
              <w:ind w:firstLine="210" w:firstLineChars="1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1" w:hRule="atLeast"/>
          <w:jc w:val="center"/>
        </w:trPr>
        <w:tc>
          <w:tcPr>
            <w:tcW w:w="2029" w:type="dxa"/>
            <w:vAlign w:val="center"/>
          </w:tcPr>
          <w:p>
            <w:pPr>
              <w:spacing w:line="360" w:lineRule="auto"/>
              <w:jc w:val="center"/>
              <w:rPr>
                <w:rFonts w:ascii="宋体" w:hAnsi="宋体"/>
                <w:szCs w:val="21"/>
              </w:rPr>
            </w:pPr>
            <w:r>
              <w:rPr>
                <w:rFonts w:hint="eastAsia" w:ascii="宋体" w:hAnsi="宋体"/>
                <w:szCs w:val="21"/>
              </w:rPr>
              <w:t>备注</w:t>
            </w:r>
          </w:p>
        </w:tc>
        <w:tc>
          <w:tcPr>
            <w:tcW w:w="7939" w:type="dxa"/>
          </w:tcPr>
          <w:p>
            <w:pPr>
              <w:spacing w:line="360" w:lineRule="auto"/>
              <w:jc w:val="center"/>
              <w:rPr>
                <w:rFonts w:ascii="宋体" w:hAnsi="宋体"/>
                <w:szCs w:val="21"/>
              </w:rPr>
            </w:pPr>
          </w:p>
        </w:tc>
      </w:tr>
    </w:tbl>
    <w:p>
      <w:pPr>
        <w:spacing w:line="360" w:lineRule="auto"/>
        <w:rPr>
          <w:rFonts w:ascii="宋体" w:hAnsi="宋体"/>
          <w:b/>
          <w:szCs w:val="21"/>
        </w:rPr>
      </w:pPr>
      <w:r>
        <w:rPr>
          <w:rFonts w:hint="eastAsia" w:ascii="宋体" w:hAnsi="宋体"/>
          <w:b/>
          <w:szCs w:val="21"/>
        </w:rPr>
        <w:t>注：为便于唱标，此页必须装订在询价文件首页。</w:t>
      </w: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ind w:firstLine="315" w:firstLineChars="150"/>
        <w:rPr>
          <w:rFonts w:ascii="宋体" w:hAnsi="宋体"/>
          <w:szCs w:val="21"/>
        </w:rPr>
      </w:pPr>
      <w:r>
        <w:rPr>
          <w:rFonts w:hint="eastAsia" w:ascii="宋体" w:hAnsi="宋体"/>
          <w:szCs w:val="21"/>
        </w:rPr>
        <w:t>报价人：</w:t>
      </w:r>
      <w:r>
        <w:rPr>
          <w:rFonts w:hint="eastAsia" w:ascii="宋体" w:hAnsi="宋体"/>
          <w:szCs w:val="21"/>
          <w:u w:val="single"/>
        </w:rPr>
        <w:t xml:space="preserve">       (全称、盖章)</w:t>
      </w:r>
    </w:p>
    <w:p>
      <w:pPr>
        <w:spacing w:line="360" w:lineRule="auto"/>
        <w:rPr>
          <w:rFonts w:ascii="宋体" w:hAnsi="宋体"/>
          <w:szCs w:val="21"/>
        </w:rPr>
      </w:pPr>
    </w:p>
    <w:p>
      <w:pPr>
        <w:spacing w:line="360" w:lineRule="auto"/>
        <w:ind w:firstLine="315" w:firstLineChars="150"/>
        <w:rPr>
          <w:rFonts w:ascii="宋体" w:hAnsi="宋体"/>
          <w:szCs w:val="21"/>
        </w:rPr>
      </w:pPr>
      <w:r>
        <w:rPr>
          <w:rFonts w:hint="eastAsia" w:ascii="宋体" w:hAnsi="宋体"/>
          <w:szCs w:val="21"/>
        </w:rPr>
        <w:t>法定代表人或其授权委托人：</w:t>
      </w:r>
      <w:r>
        <w:rPr>
          <w:rFonts w:hint="eastAsia" w:ascii="宋体" w:hAnsi="宋体"/>
          <w:szCs w:val="21"/>
          <w:u w:val="single"/>
        </w:rPr>
        <w:t>(签字或盖章)</w:t>
      </w:r>
    </w:p>
    <w:p>
      <w:pPr>
        <w:spacing w:line="360" w:lineRule="auto"/>
        <w:rPr>
          <w:rFonts w:ascii="宋体" w:hAnsi="宋体"/>
          <w:szCs w:val="21"/>
        </w:rPr>
      </w:pPr>
    </w:p>
    <w:p>
      <w:pPr>
        <w:tabs>
          <w:tab w:val="left" w:pos="4545"/>
        </w:tabs>
        <w:spacing w:line="360" w:lineRule="auto"/>
        <w:ind w:firstLine="315" w:firstLineChars="150"/>
        <w:rPr>
          <w:szCs w:val="21"/>
        </w:rPr>
      </w:pPr>
      <w:r>
        <w:rPr>
          <w:rFonts w:hint="eastAsia"/>
          <w:szCs w:val="21"/>
        </w:rPr>
        <w:t>日期：  年  月  日</w:t>
      </w:r>
      <w:r>
        <w:rPr>
          <w:szCs w:val="21"/>
        </w:rPr>
        <w:tab/>
      </w:r>
    </w:p>
    <w:p>
      <w:pPr>
        <w:tabs>
          <w:tab w:val="left" w:pos="4545"/>
        </w:tabs>
        <w:spacing w:line="360" w:lineRule="auto"/>
        <w:rPr>
          <w:szCs w:val="21"/>
        </w:rPr>
      </w:pPr>
      <w:r>
        <w:rPr>
          <w:szCs w:val="21"/>
        </w:rPr>
        <w:br w:type="page"/>
      </w:r>
    </w:p>
    <w:p>
      <w:pPr>
        <w:pStyle w:val="2"/>
        <w:spacing w:line="360" w:lineRule="auto"/>
        <w:jc w:val="center"/>
      </w:pPr>
      <w:r>
        <w:rPr>
          <w:rFonts w:hint="eastAsia"/>
          <w:sz w:val="28"/>
          <w:szCs w:val="28"/>
        </w:rPr>
        <w:t>二、报价函</w:t>
      </w:r>
      <w:bookmarkEnd w:id="15"/>
      <w:bookmarkEnd w:id="16"/>
      <w:bookmarkEnd w:id="17"/>
    </w:p>
    <w:p>
      <w:pPr>
        <w:spacing w:line="400" w:lineRule="atLeast"/>
        <w:rPr>
          <w:rFonts w:ascii="宋体" w:hAnsi="宋体"/>
        </w:rPr>
      </w:pPr>
      <w:r>
        <w:rPr>
          <w:rFonts w:hint="eastAsia" w:ascii="宋体" w:hAnsi="宋体"/>
        </w:rPr>
        <w:t>致：</w:t>
      </w:r>
      <w:r>
        <w:rPr>
          <w:rFonts w:hint="eastAsia" w:ascii="宋体" w:hAnsi="宋体"/>
          <w:u w:val="single"/>
        </w:rPr>
        <w:t xml:space="preserve">   （招标人）   </w:t>
      </w:r>
    </w:p>
    <w:p>
      <w:pPr>
        <w:spacing w:line="400" w:lineRule="atLeast"/>
        <w:ind w:firstLine="480"/>
        <w:rPr>
          <w:rFonts w:ascii="宋体" w:hAnsi="宋体"/>
          <w:u w:val="single"/>
        </w:rPr>
      </w:pPr>
      <w:r>
        <w:rPr>
          <w:rFonts w:hint="eastAsia" w:ascii="宋体" w:hAnsi="宋体"/>
        </w:rPr>
        <w:t>根据贵方</w:t>
      </w:r>
      <w:r>
        <w:rPr>
          <w:rFonts w:hint="eastAsia" w:ascii="宋体" w:hAnsi="宋体"/>
          <w:u w:val="single"/>
        </w:rPr>
        <w:t xml:space="preserve">           （项目名称）</w:t>
      </w:r>
      <w:r>
        <w:rPr>
          <w:rFonts w:hint="eastAsia" w:ascii="宋体" w:hAnsi="宋体"/>
        </w:rPr>
        <w:t>询价文件，我方经考察现场和研究上述项目的相关资料及其他有关文件后，</w:t>
      </w:r>
      <w:r>
        <w:rPr>
          <w:rFonts w:hint="eastAsia"/>
          <w:szCs w:val="21"/>
        </w:rPr>
        <w:t>我方依据有关法律法规的规定，填报本项目</w:t>
      </w:r>
      <w:r>
        <w:rPr>
          <w:rFonts w:hint="eastAsia" w:ascii="宋体" w:hAnsi="宋体"/>
          <w:szCs w:val="21"/>
        </w:rPr>
        <w:t>方案编制费元</w:t>
      </w:r>
      <w:r>
        <w:rPr>
          <w:rFonts w:hint="eastAsia"/>
          <w:szCs w:val="21"/>
        </w:rPr>
        <w:t>，承担本项目的方案编制任务。</w:t>
      </w:r>
      <w:r>
        <w:rPr>
          <w:rFonts w:hint="eastAsia" w:ascii="宋体" w:hAnsi="宋体"/>
        </w:rPr>
        <w:t>并正式授权的下述签字人代表报价人</w:t>
      </w:r>
      <w:r>
        <w:rPr>
          <w:rFonts w:hint="eastAsia" w:ascii="宋体" w:hAnsi="宋体"/>
          <w:u w:val="single"/>
        </w:rPr>
        <w:t xml:space="preserve">  （报价人名称）  </w:t>
      </w:r>
      <w:r>
        <w:rPr>
          <w:rFonts w:hint="eastAsia" w:ascii="宋体" w:hAnsi="宋体"/>
        </w:rPr>
        <w:t>，提交询价文件要求的全套报价文件，包括：</w:t>
      </w:r>
    </w:p>
    <w:p>
      <w:pPr>
        <w:spacing w:line="400" w:lineRule="atLeast"/>
        <w:ind w:firstLine="480"/>
        <w:rPr>
          <w:rFonts w:ascii="宋体" w:hAnsi="宋体"/>
        </w:rPr>
      </w:pPr>
      <w:r>
        <w:rPr>
          <w:rFonts w:hint="eastAsia" w:ascii="宋体" w:hAnsi="宋体"/>
        </w:rPr>
        <w:t>1、询价文件中要求的报价文件；</w:t>
      </w:r>
    </w:p>
    <w:p>
      <w:pPr>
        <w:spacing w:line="400" w:lineRule="atLeast"/>
        <w:ind w:firstLine="480"/>
        <w:rPr>
          <w:rFonts w:ascii="宋体" w:hAnsi="宋体"/>
        </w:rPr>
      </w:pPr>
      <w:r>
        <w:rPr>
          <w:rFonts w:hint="eastAsia" w:ascii="宋体" w:hAnsi="宋体"/>
        </w:rPr>
        <w:t>2、其他资料。</w:t>
      </w:r>
    </w:p>
    <w:p>
      <w:pPr>
        <w:spacing w:line="400" w:lineRule="atLeast"/>
        <w:ind w:firstLine="480"/>
        <w:rPr>
          <w:rFonts w:ascii="宋体" w:hAnsi="宋体"/>
        </w:rPr>
      </w:pPr>
      <w:r>
        <w:rPr>
          <w:rFonts w:hint="eastAsia" w:ascii="宋体" w:hAnsi="宋体"/>
        </w:rPr>
        <w:t>据此函，签字人兹宣布同意如下：</w:t>
      </w:r>
    </w:p>
    <w:p>
      <w:pPr>
        <w:spacing w:line="400" w:lineRule="atLeast"/>
        <w:ind w:firstLine="480"/>
        <w:rPr>
          <w:rFonts w:ascii="宋体" w:hAnsi="宋体"/>
        </w:rPr>
      </w:pPr>
      <w:r>
        <w:rPr>
          <w:rFonts w:hint="eastAsia" w:ascii="宋体" w:hAnsi="宋体"/>
        </w:rPr>
        <w:t>1、我方已详细审核并确认全部询价文件（包括答疑纪要、补充通知等修改文件），及全部参考资料和有关附件。我完全理解并同意放弃对这方面有不明及误解的权利。我方将接受并遵守询价文件所规定的各项条款。</w:t>
      </w:r>
    </w:p>
    <w:p>
      <w:pPr>
        <w:spacing w:line="400" w:lineRule="atLeast"/>
        <w:ind w:firstLine="480"/>
        <w:rPr>
          <w:szCs w:val="21"/>
        </w:rPr>
      </w:pPr>
      <w:r>
        <w:rPr>
          <w:rFonts w:hint="eastAsia" w:ascii="宋体" w:hAnsi="宋体"/>
        </w:rPr>
        <w:t>2、</w:t>
      </w:r>
      <w:r>
        <w:rPr>
          <w:rFonts w:hint="eastAsia"/>
          <w:szCs w:val="21"/>
        </w:rPr>
        <w:t>如果我方成交，我方保证在收到成交通知后及时与招标人取得联系，并按国家、地方的有关规范、规程和标准，遵照</w:t>
      </w:r>
      <w:r>
        <w:rPr>
          <w:rFonts w:hint="eastAsia"/>
          <w:kern w:val="0"/>
          <w:szCs w:val="21"/>
        </w:rPr>
        <w:t>合同约定，认真履行职责，</w:t>
      </w:r>
      <w:r>
        <w:rPr>
          <w:rFonts w:hint="eastAsia"/>
          <w:szCs w:val="21"/>
        </w:rPr>
        <w:t>完成本</w:t>
      </w:r>
      <w:r>
        <w:rPr>
          <w:rFonts w:hint="eastAsia"/>
          <w:kern w:val="0"/>
          <w:szCs w:val="21"/>
        </w:rPr>
        <w:t>项目</w:t>
      </w:r>
      <w:r>
        <w:rPr>
          <w:rFonts w:hint="eastAsia"/>
          <w:szCs w:val="21"/>
        </w:rPr>
        <w:t>招标代理工作。</w:t>
      </w:r>
    </w:p>
    <w:p>
      <w:pPr>
        <w:spacing w:line="400" w:lineRule="exact"/>
        <w:ind w:firstLine="490"/>
        <w:rPr>
          <w:rFonts w:ascii="宋体" w:hAnsi="宋体"/>
          <w:kern w:val="20"/>
        </w:rPr>
      </w:pPr>
      <w:r>
        <w:rPr>
          <w:rFonts w:hint="eastAsia" w:ascii="宋体" w:hAnsi="宋体"/>
          <w:kern w:val="20"/>
        </w:rPr>
        <w:t>3、除非另外达成协议并生效，你方的成交通知书和本询价文件将构成约束双方的合同文件的组成部分。</w:t>
      </w:r>
    </w:p>
    <w:p>
      <w:pPr>
        <w:spacing w:line="400" w:lineRule="exact"/>
        <w:ind w:firstLine="490"/>
        <w:rPr>
          <w:rFonts w:ascii="宋体" w:hAnsi="宋体"/>
          <w:kern w:val="20"/>
        </w:rPr>
      </w:pPr>
      <w:r>
        <w:rPr>
          <w:rFonts w:hint="eastAsia" w:ascii="宋体" w:hAnsi="宋体"/>
          <w:kern w:val="20"/>
        </w:rPr>
        <w:t>4、一旦我方成交，将按照相关规定缴纳相关费用。</w:t>
      </w:r>
    </w:p>
    <w:p>
      <w:pPr>
        <w:spacing w:line="400" w:lineRule="exact"/>
        <w:ind w:firstLine="490"/>
        <w:rPr>
          <w:rFonts w:ascii="宋体" w:hAnsi="宋体"/>
          <w:kern w:val="20"/>
        </w:rPr>
      </w:pPr>
      <w:r>
        <w:rPr>
          <w:rFonts w:hint="eastAsia" w:ascii="宋体" w:hAnsi="宋体"/>
          <w:kern w:val="20"/>
        </w:rPr>
        <w:t>5、我方承诺：询价文件中所提供的资格证明材料真实、可靠，如有虚假，我方愿意承担相关经济及法律责任。</w:t>
      </w:r>
    </w:p>
    <w:p>
      <w:pPr>
        <w:spacing w:line="400" w:lineRule="exact"/>
        <w:ind w:firstLine="490"/>
        <w:rPr>
          <w:rFonts w:ascii="宋体" w:hAnsi="宋体"/>
          <w:kern w:val="20"/>
        </w:rPr>
      </w:pPr>
      <w:r>
        <w:rPr>
          <w:rFonts w:hint="eastAsia" w:ascii="宋体" w:hAnsi="宋体"/>
          <w:kern w:val="20"/>
        </w:rPr>
        <w:t>6、我方同意你方保留“拒绝或接受任何投标”的权力，并理解你方将不对此行为承担责任，亦无义务向报价人解释其原因和不承担任何投标费用。</w:t>
      </w:r>
    </w:p>
    <w:p>
      <w:pPr>
        <w:spacing w:line="400" w:lineRule="exact"/>
        <w:ind w:firstLine="490"/>
        <w:rPr>
          <w:rFonts w:ascii="宋体" w:hAnsi="宋体"/>
          <w:kern w:val="20"/>
        </w:rPr>
      </w:pPr>
    </w:p>
    <w:p>
      <w:pPr>
        <w:spacing w:line="400" w:lineRule="atLeast"/>
        <w:ind w:left="239"/>
        <w:rPr>
          <w:rFonts w:ascii="宋体" w:hAnsi="宋体"/>
        </w:rPr>
      </w:pPr>
      <w:r>
        <w:rPr>
          <w:rFonts w:hint="eastAsia" w:ascii="宋体" w:hAnsi="宋体"/>
        </w:rPr>
        <w:t>报价人：</w:t>
      </w:r>
      <w:r>
        <w:rPr>
          <w:rFonts w:hint="eastAsia" w:ascii="宋体" w:hAnsi="宋体"/>
          <w:u w:val="single"/>
        </w:rPr>
        <w:t xml:space="preserve">    （全称、盖章）</w:t>
      </w:r>
    </w:p>
    <w:p>
      <w:pPr>
        <w:spacing w:line="400" w:lineRule="atLeast"/>
        <w:ind w:left="239"/>
        <w:rPr>
          <w:rFonts w:ascii="宋体" w:hAnsi="宋体"/>
        </w:rPr>
      </w:pPr>
      <w:r>
        <w:rPr>
          <w:rFonts w:hint="eastAsia" w:ascii="宋体" w:hAnsi="宋体"/>
        </w:rPr>
        <w:t>法定代表人或其授权委托人：</w:t>
      </w:r>
      <w:r>
        <w:rPr>
          <w:rFonts w:hint="eastAsia" w:ascii="宋体" w:hAnsi="宋体"/>
          <w:u w:val="single"/>
        </w:rPr>
        <w:t>（签字或盖章）</w:t>
      </w:r>
    </w:p>
    <w:p>
      <w:pPr>
        <w:spacing w:line="400" w:lineRule="atLeast"/>
        <w:ind w:firstLine="240"/>
        <w:rPr>
          <w:rFonts w:ascii="宋体" w:hAnsi="宋体"/>
        </w:rPr>
      </w:pPr>
      <w:r>
        <w:rPr>
          <w:rFonts w:hint="eastAsia" w:ascii="宋体" w:hAnsi="宋体"/>
        </w:rPr>
        <w:t>日  期：   年   月   日</w:t>
      </w:r>
    </w:p>
    <w:p>
      <w:pPr>
        <w:widowControl/>
        <w:jc w:val="left"/>
        <w:rPr>
          <w:rFonts w:ascii="宋体" w:hAnsi="宋体"/>
          <w:color w:val="000000"/>
          <w:kern w:val="0"/>
          <w:szCs w:val="21"/>
        </w:rPr>
      </w:pPr>
      <w:r>
        <w:rPr>
          <w:rFonts w:ascii="宋体" w:hAnsi="宋体"/>
          <w:color w:val="000000"/>
        </w:rPr>
        <w:br w:type="page"/>
      </w:r>
    </w:p>
    <w:p>
      <w:pPr>
        <w:pStyle w:val="2"/>
        <w:spacing w:line="360" w:lineRule="auto"/>
        <w:jc w:val="center"/>
        <w:rPr>
          <w:sz w:val="28"/>
          <w:szCs w:val="28"/>
        </w:rPr>
      </w:pPr>
      <w:bookmarkStart w:id="18" w:name="_Toc245568165"/>
      <w:bookmarkStart w:id="19" w:name="_Toc149557581"/>
      <w:bookmarkStart w:id="20" w:name="_Toc418609956"/>
      <w:r>
        <w:rPr>
          <w:rFonts w:hint="eastAsia"/>
          <w:sz w:val="28"/>
          <w:szCs w:val="28"/>
        </w:rPr>
        <w:t>三、法定代表人身份证明书</w:t>
      </w:r>
      <w:bookmarkEnd w:id="18"/>
      <w:bookmarkEnd w:id="19"/>
      <w:bookmarkEnd w:id="20"/>
    </w:p>
    <w:p>
      <w:pPr>
        <w:spacing w:line="360" w:lineRule="auto"/>
        <w:rPr>
          <w:szCs w:val="21"/>
        </w:rPr>
      </w:pPr>
    </w:p>
    <w:p>
      <w:pPr>
        <w:spacing w:line="360" w:lineRule="auto"/>
        <w:rPr>
          <w:szCs w:val="21"/>
        </w:rPr>
      </w:pPr>
    </w:p>
    <w:p>
      <w:pPr>
        <w:spacing w:line="480" w:lineRule="auto"/>
        <w:ind w:firstLine="525" w:firstLineChars="250"/>
        <w:rPr>
          <w:szCs w:val="21"/>
        </w:rPr>
      </w:pPr>
      <w:r>
        <w:rPr>
          <w:rFonts w:hint="eastAsia"/>
          <w:szCs w:val="21"/>
        </w:rPr>
        <w:t>单位名称：_____________________________________________</w:t>
      </w:r>
    </w:p>
    <w:p>
      <w:pPr>
        <w:spacing w:line="480" w:lineRule="auto"/>
        <w:ind w:firstLine="525" w:firstLineChars="250"/>
        <w:rPr>
          <w:szCs w:val="21"/>
        </w:rPr>
      </w:pPr>
      <w:r>
        <w:rPr>
          <w:rFonts w:hint="eastAsia"/>
          <w:szCs w:val="21"/>
        </w:rPr>
        <w:t>单位性质：______________________________________________</w:t>
      </w:r>
    </w:p>
    <w:p>
      <w:pPr>
        <w:spacing w:line="480" w:lineRule="auto"/>
        <w:ind w:firstLine="525" w:firstLineChars="250"/>
        <w:rPr>
          <w:szCs w:val="21"/>
        </w:rPr>
      </w:pPr>
      <w:r>
        <w:rPr>
          <w:rFonts w:hint="eastAsia"/>
          <w:szCs w:val="21"/>
        </w:rPr>
        <w:t>地  址：_________________________________________________</w:t>
      </w:r>
    </w:p>
    <w:p>
      <w:pPr>
        <w:spacing w:line="480" w:lineRule="auto"/>
        <w:ind w:firstLine="525" w:firstLineChars="250"/>
        <w:rPr>
          <w:szCs w:val="21"/>
        </w:rPr>
      </w:pPr>
      <w:r>
        <w:rPr>
          <w:rFonts w:hint="eastAsia"/>
          <w:szCs w:val="21"/>
        </w:rPr>
        <w:t>成立时间:：__________年___________月________日</w:t>
      </w:r>
    </w:p>
    <w:p>
      <w:pPr>
        <w:spacing w:line="480" w:lineRule="auto"/>
        <w:ind w:firstLine="525" w:firstLineChars="250"/>
        <w:rPr>
          <w:szCs w:val="21"/>
        </w:rPr>
      </w:pPr>
      <w:r>
        <w:rPr>
          <w:rFonts w:hint="eastAsia"/>
          <w:szCs w:val="21"/>
        </w:rPr>
        <w:t>经营期限：___________________________________</w:t>
      </w:r>
    </w:p>
    <w:p>
      <w:pPr>
        <w:spacing w:line="480" w:lineRule="auto"/>
        <w:ind w:firstLine="525" w:firstLineChars="250"/>
        <w:rPr>
          <w:szCs w:val="21"/>
        </w:rPr>
      </w:pPr>
      <w:r>
        <w:rPr>
          <w:rFonts w:hint="eastAsia"/>
          <w:szCs w:val="21"/>
        </w:rPr>
        <w:t>姓名：_________性别：________年龄：_________职务：_________</w:t>
      </w:r>
    </w:p>
    <w:p>
      <w:pPr>
        <w:spacing w:line="480" w:lineRule="auto"/>
        <w:ind w:firstLine="525" w:firstLineChars="250"/>
        <w:rPr>
          <w:szCs w:val="21"/>
        </w:rPr>
      </w:pPr>
      <w:r>
        <w:rPr>
          <w:rFonts w:hint="eastAsia"/>
          <w:szCs w:val="21"/>
        </w:rPr>
        <w:t>系</w:t>
      </w:r>
      <w:r>
        <w:rPr>
          <w:rFonts w:hint="eastAsia"/>
          <w:szCs w:val="21"/>
          <w:u w:val="single"/>
        </w:rPr>
        <w:t xml:space="preserve">                (报价人名称)          </w:t>
      </w:r>
      <w:r>
        <w:rPr>
          <w:rFonts w:hint="eastAsia"/>
          <w:szCs w:val="21"/>
        </w:rPr>
        <w:t>的法定代表人。</w:t>
      </w:r>
    </w:p>
    <w:p>
      <w:pPr>
        <w:spacing w:line="360" w:lineRule="auto"/>
        <w:rPr>
          <w:szCs w:val="21"/>
        </w:rPr>
      </w:pPr>
    </w:p>
    <w:p>
      <w:pPr>
        <w:spacing w:line="360" w:lineRule="auto"/>
        <w:rPr>
          <w:szCs w:val="21"/>
        </w:rPr>
      </w:pPr>
    </w:p>
    <w:p>
      <w:pPr>
        <w:spacing w:line="360" w:lineRule="auto"/>
        <w:ind w:firstLine="840" w:firstLineChars="400"/>
        <w:rPr>
          <w:szCs w:val="21"/>
        </w:rPr>
      </w:pPr>
      <w:r>
        <w:rPr>
          <w:rFonts w:hint="eastAsia"/>
          <w:szCs w:val="21"/>
        </w:rPr>
        <w:t>特此证明。</w:t>
      </w:r>
    </w:p>
    <w:p>
      <w:pPr>
        <w:spacing w:line="360" w:lineRule="auto"/>
        <w:rPr>
          <w:szCs w:val="21"/>
        </w:rPr>
      </w:pPr>
    </w:p>
    <w:p>
      <w:pPr>
        <w:spacing w:line="360" w:lineRule="auto"/>
        <w:rPr>
          <w:szCs w:val="21"/>
        </w:rPr>
      </w:pPr>
    </w:p>
    <w:p>
      <w:pPr>
        <w:spacing w:line="360" w:lineRule="auto"/>
        <w:rPr>
          <w:szCs w:val="21"/>
        </w:rPr>
      </w:pPr>
    </w:p>
    <w:p>
      <w:pPr>
        <w:spacing w:line="360" w:lineRule="auto"/>
        <w:ind w:firstLine="3870"/>
        <w:jc w:val="center"/>
        <w:rPr>
          <w:szCs w:val="21"/>
          <w:u w:val="single"/>
        </w:rPr>
      </w:pPr>
      <w:r>
        <w:rPr>
          <w:rFonts w:hint="eastAsia"/>
          <w:szCs w:val="21"/>
        </w:rPr>
        <w:t>报价人：</w:t>
      </w:r>
      <w:r>
        <w:rPr>
          <w:rFonts w:hint="eastAsia"/>
          <w:szCs w:val="21"/>
          <w:u w:val="single"/>
        </w:rPr>
        <w:t xml:space="preserve">         （盖公章）</w:t>
      </w:r>
    </w:p>
    <w:p>
      <w:pPr>
        <w:spacing w:line="360" w:lineRule="auto"/>
        <w:rPr>
          <w:szCs w:val="21"/>
        </w:rPr>
      </w:pPr>
    </w:p>
    <w:p>
      <w:pPr>
        <w:spacing w:line="360" w:lineRule="auto"/>
        <w:rPr>
          <w:szCs w:val="21"/>
        </w:rPr>
      </w:pPr>
      <w:r>
        <w:rPr>
          <w:rFonts w:hint="eastAsia"/>
          <w:szCs w:val="21"/>
        </w:rPr>
        <w:t xml:space="preserve">                                          日  期：___年___月___日</w:t>
      </w:r>
    </w:p>
    <w:p>
      <w:pPr>
        <w:spacing w:line="360" w:lineRule="auto"/>
        <w:rPr>
          <w:szCs w:val="21"/>
        </w:rPr>
      </w:pPr>
    </w:p>
    <w:p>
      <w:pPr>
        <w:pStyle w:val="14"/>
        <w:spacing w:line="360" w:lineRule="auto"/>
        <w:ind w:firstLine="420"/>
        <w:jc w:val="left"/>
        <w:rPr>
          <w:rFonts w:ascii="宋体" w:hAnsi="宋体"/>
          <w:b/>
        </w:rPr>
      </w:pPr>
      <w:r>
        <w:rPr>
          <w:rFonts w:hint="eastAsia" w:ascii="宋体" w:hAnsi="宋体"/>
          <w:b/>
        </w:rPr>
        <w:t>注：附法定代表人身份证复印件。</w:t>
      </w:r>
    </w:p>
    <w:p>
      <w:pPr>
        <w:widowControl/>
        <w:spacing w:line="360" w:lineRule="auto"/>
        <w:ind w:firstLine="420"/>
        <w:jc w:val="left"/>
        <w:rPr>
          <w:rFonts w:ascii="宋体" w:hAnsi="宋体" w:cs="宋体"/>
          <w:color w:val="000000"/>
          <w:kern w:val="0"/>
          <w:szCs w:val="21"/>
        </w:rPr>
      </w:pPr>
    </w:p>
    <w:p>
      <w:pPr>
        <w:widowControl/>
        <w:spacing w:line="360" w:lineRule="auto"/>
        <w:ind w:firstLine="420"/>
        <w:jc w:val="left"/>
        <w:rPr>
          <w:rFonts w:ascii="宋体" w:hAnsi="宋体" w:cs="宋体"/>
          <w:color w:val="000000"/>
          <w:kern w:val="0"/>
          <w:szCs w:val="21"/>
        </w:rPr>
      </w:pPr>
    </w:p>
    <w:p>
      <w:pPr>
        <w:pStyle w:val="14"/>
        <w:spacing w:line="360" w:lineRule="auto"/>
        <w:ind w:firstLine="420"/>
        <w:jc w:val="left"/>
        <w:rPr>
          <w:rFonts w:ascii="宋体" w:hAnsi="宋体"/>
          <w:b/>
        </w:rPr>
      </w:pPr>
    </w:p>
    <w:p>
      <w:pPr>
        <w:pStyle w:val="2"/>
        <w:spacing w:line="360" w:lineRule="auto"/>
        <w:jc w:val="center"/>
      </w:pPr>
      <w:bookmarkStart w:id="21" w:name="_Toc382296518"/>
      <w:bookmarkStart w:id="22" w:name="_Toc310584396"/>
      <w:bookmarkStart w:id="23" w:name="_Toc308985624"/>
      <w:bookmarkStart w:id="24" w:name="_Toc306115562"/>
      <w:r>
        <w:rPr>
          <w:rFonts w:hint="eastAsia"/>
          <w:sz w:val="28"/>
          <w:szCs w:val="28"/>
        </w:rPr>
        <w:t>四、报价文件签署授权委托书</w:t>
      </w:r>
      <w:bookmarkEnd w:id="21"/>
      <w:bookmarkEnd w:id="22"/>
      <w:bookmarkEnd w:id="23"/>
      <w:bookmarkEnd w:id="24"/>
    </w:p>
    <w:p>
      <w:pPr>
        <w:spacing w:line="480" w:lineRule="auto"/>
        <w:ind w:firstLine="420" w:firstLineChars="200"/>
        <w:rPr>
          <w:rFonts w:ascii="宋体" w:hAnsi="宋体"/>
          <w:szCs w:val="21"/>
        </w:rPr>
      </w:pPr>
      <w:r>
        <w:rPr>
          <w:rFonts w:hint="eastAsia" w:ascii="宋体" w:hAnsi="宋体"/>
          <w:szCs w:val="21"/>
        </w:rPr>
        <w:t>本授权委托书声明：我（姓名）系</w:t>
      </w:r>
      <w:r>
        <w:rPr>
          <w:rFonts w:ascii="宋体" w:hAnsi="宋体"/>
          <w:szCs w:val="21"/>
          <w:u w:val="single"/>
        </w:rPr>
        <w:t xml:space="preserve">      （</w:t>
      </w:r>
      <w:r>
        <w:rPr>
          <w:rFonts w:hint="eastAsia" w:ascii="宋体" w:hAnsi="宋体"/>
          <w:szCs w:val="21"/>
          <w:u w:val="single"/>
        </w:rPr>
        <w:t>报 价</w:t>
      </w:r>
      <w:r>
        <w:rPr>
          <w:rFonts w:ascii="宋体" w:hAnsi="宋体"/>
          <w:szCs w:val="21"/>
          <w:u w:val="single"/>
        </w:rPr>
        <w:t xml:space="preserve"> 人 名 称）</w:t>
      </w:r>
      <w:r>
        <w:rPr>
          <w:rFonts w:hint="eastAsia" w:ascii="宋体" w:hAnsi="宋体"/>
          <w:szCs w:val="21"/>
        </w:rPr>
        <w:t>的法定代表人，现授权委托</w:t>
      </w:r>
      <w:r>
        <w:rPr>
          <w:rFonts w:ascii="宋体" w:hAnsi="宋体"/>
          <w:szCs w:val="21"/>
          <w:u w:val="single"/>
        </w:rPr>
        <w:t xml:space="preserve">      （单 位 名 称）     </w:t>
      </w:r>
      <w:r>
        <w:rPr>
          <w:rFonts w:hint="eastAsia" w:ascii="宋体" w:hAnsi="宋体"/>
          <w:szCs w:val="21"/>
        </w:rPr>
        <w:t>的</w:t>
      </w:r>
      <w:r>
        <w:rPr>
          <w:rFonts w:ascii="宋体" w:hAnsi="宋体"/>
          <w:szCs w:val="21"/>
          <w:u w:val="single"/>
        </w:rPr>
        <w:t xml:space="preserve">    （姓名）    </w:t>
      </w:r>
      <w:r>
        <w:rPr>
          <w:rFonts w:hint="eastAsia" w:ascii="宋体" w:hAnsi="宋体"/>
          <w:szCs w:val="21"/>
        </w:rPr>
        <w:t>为我公司就</w:t>
      </w:r>
      <w:r>
        <w:rPr>
          <w:rFonts w:hint="eastAsia" w:ascii="宋体" w:hAnsi="宋体"/>
          <w:szCs w:val="21"/>
          <w:u w:val="single"/>
        </w:rPr>
        <w:t>{招标项目名称}</w:t>
      </w:r>
      <w:r>
        <w:rPr>
          <w:rFonts w:hint="eastAsia" w:ascii="宋体" w:hAnsi="宋体"/>
          <w:szCs w:val="21"/>
        </w:rPr>
        <w:t>的询价事宜的法定代表人授权委托代理人，我承认代理人全权代表我处理</w:t>
      </w:r>
      <w:r>
        <w:rPr>
          <w:rFonts w:hint="eastAsia" w:ascii="宋体" w:hAnsi="宋体"/>
          <w:szCs w:val="21"/>
          <w:u w:val="single"/>
        </w:rPr>
        <w:t>{招标项目名称}</w:t>
      </w:r>
      <w:r>
        <w:rPr>
          <w:rFonts w:hint="eastAsia" w:ascii="宋体" w:hAnsi="宋体"/>
          <w:szCs w:val="21"/>
        </w:rPr>
        <w:t>所有询价事宜。</w:t>
      </w:r>
    </w:p>
    <w:p>
      <w:pPr>
        <w:spacing w:line="480" w:lineRule="auto"/>
        <w:ind w:firstLine="612"/>
        <w:rPr>
          <w:rFonts w:ascii="宋体" w:hAnsi="宋体"/>
          <w:szCs w:val="21"/>
          <w:u w:val="single"/>
        </w:rPr>
      </w:pPr>
      <w:r>
        <w:rPr>
          <w:rFonts w:hint="eastAsia" w:ascii="宋体" w:hAnsi="宋体"/>
          <w:szCs w:val="21"/>
        </w:rPr>
        <w:t xml:space="preserve">委托期限： </w:t>
      </w:r>
    </w:p>
    <w:p>
      <w:pPr>
        <w:spacing w:line="480" w:lineRule="auto"/>
        <w:ind w:firstLine="612"/>
        <w:rPr>
          <w:rFonts w:ascii="宋体" w:hAnsi="宋体"/>
          <w:szCs w:val="21"/>
        </w:rPr>
      </w:pPr>
      <w:r>
        <w:rPr>
          <w:rFonts w:hint="eastAsia" w:ascii="宋体" w:hAnsi="宋体"/>
          <w:szCs w:val="21"/>
        </w:rPr>
        <w:t>代理人无转委托权，特此委托。</w:t>
      </w:r>
    </w:p>
    <w:p>
      <w:pPr>
        <w:spacing w:line="480" w:lineRule="auto"/>
        <w:ind w:left="1260"/>
        <w:rPr>
          <w:rFonts w:ascii="宋体" w:hAnsi="宋体"/>
          <w:szCs w:val="21"/>
        </w:rPr>
      </w:pPr>
    </w:p>
    <w:p>
      <w:pPr>
        <w:spacing w:line="480" w:lineRule="auto"/>
        <w:ind w:left="1260"/>
        <w:rPr>
          <w:rFonts w:ascii="宋体" w:hAnsi="宋体"/>
          <w:szCs w:val="21"/>
        </w:rPr>
      </w:pPr>
    </w:p>
    <w:p>
      <w:pPr>
        <w:spacing w:line="480" w:lineRule="auto"/>
        <w:ind w:left="2699"/>
        <w:rPr>
          <w:rFonts w:ascii="宋体" w:hAnsi="宋体"/>
          <w:szCs w:val="21"/>
          <w:u w:val="single"/>
        </w:rPr>
      </w:pPr>
      <w:r>
        <w:rPr>
          <w:rFonts w:hint="eastAsia" w:ascii="宋体" w:hAnsi="宋体"/>
          <w:szCs w:val="21"/>
        </w:rPr>
        <w:t>报价人：</w:t>
      </w:r>
      <w:r>
        <w:rPr>
          <w:rFonts w:hint="eastAsia" w:ascii="宋体" w:hAnsi="宋体"/>
          <w:szCs w:val="21"/>
          <w:u w:val="single"/>
        </w:rPr>
        <w:t xml:space="preserve">                                  （盖章）</w:t>
      </w:r>
    </w:p>
    <w:p>
      <w:pPr>
        <w:spacing w:line="480" w:lineRule="auto"/>
        <w:ind w:left="2699"/>
        <w:rPr>
          <w:rFonts w:ascii="宋体" w:hAnsi="宋体"/>
          <w:szCs w:val="21"/>
          <w:u w:val="single"/>
        </w:rPr>
      </w:pPr>
      <w:r>
        <w:rPr>
          <w:rFonts w:hint="eastAsia" w:ascii="宋体" w:hAnsi="宋体"/>
          <w:szCs w:val="21"/>
        </w:rPr>
        <w:t>法定代表人：</w:t>
      </w:r>
      <w:r>
        <w:rPr>
          <w:rFonts w:hint="eastAsia" w:ascii="宋体" w:hAnsi="宋体"/>
          <w:szCs w:val="21"/>
          <w:u w:val="single"/>
        </w:rPr>
        <w:t xml:space="preserve">                        （签字或盖章）</w:t>
      </w:r>
    </w:p>
    <w:p>
      <w:pPr>
        <w:spacing w:line="480" w:lineRule="auto"/>
        <w:ind w:left="2699"/>
        <w:rPr>
          <w:rFonts w:ascii="宋体" w:hAnsi="宋体"/>
          <w:szCs w:val="21"/>
          <w:u w:val="single"/>
        </w:rPr>
      </w:pPr>
      <w:r>
        <w:rPr>
          <w:rFonts w:hint="eastAsia" w:ascii="宋体" w:hAnsi="宋体"/>
          <w:szCs w:val="21"/>
        </w:rPr>
        <w:t>身份证号码：</w:t>
      </w:r>
    </w:p>
    <w:p>
      <w:pPr>
        <w:spacing w:line="480" w:lineRule="auto"/>
        <w:ind w:left="2699"/>
        <w:rPr>
          <w:rFonts w:ascii="宋体" w:hAnsi="宋体"/>
          <w:szCs w:val="21"/>
        </w:rPr>
      </w:pPr>
      <w:r>
        <w:rPr>
          <w:rFonts w:hint="eastAsia" w:ascii="宋体" w:hAnsi="宋体"/>
          <w:szCs w:val="21"/>
        </w:rPr>
        <w:t>联系电话：</w:t>
      </w:r>
      <w:r>
        <w:rPr>
          <w:rFonts w:hint="eastAsia" w:ascii="宋体" w:hAnsi="宋体"/>
          <w:szCs w:val="21"/>
          <w:u w:val="single"/>
        </w:rPr>
        <w:t xml:space="preserve">                               （手机）</w:t>
      </w:r>
    </w:p>
    <w:p>
      <w:pPr>
        <w:spacing w:line="480" w:lineRule="auto"/>
        <w:ind w:left="2699"/>
        <w:rPr>
          <w:rFonts w:ascii="宋体" w:hAnsi="宋体"/>
          <w:szCs w:val="21"/>
          <w:u w:val="single"/>
        </w:rPr>
      </w:pPr>
      <w:r>
        <w:rPr>
          <w:rFonts w:hint="eastAsia" w:ascii="宋体" w:hAnsi="宋体"/>
          <w:szCs w:val="21"/>
        </w:rPr>
        <w:t>委托代理人：</w:t>
      </w:r>
      <w:r>
        <w:rPr>
          <w:rFonts w:hint="eastAsia" w:ascii="宋体" w:hAnsi="宋体"/>
          <w:szCs w:val="21"/>
          <w:u w:val="single"/>
        </w:rPr>
        <w:t xml:space="preserve">                             （签字）</w:t>
      </w:r>
    </w:p>
    <w:p>
      <w:pPr>
        <w:spacing w:line="480" w:lineRule="auto"/>
        <w:ind w:left="2699"/>
        <w:rPr>
          <w:rFonts w:ascii="宋体" w:hAnsi="宋体"/>
          <w:szCs w:val="21"/>
          <w:u w:val="single"/>
        </w:rPr>
      </w:pPr>
      <w:r>
        <w:rPr>
          <w:rFonts w:hint="eastAsia" w:ascii="宋体" w:hAnsi="宋体"/>
          <w:szCs w:val="21"/>
        </w:rPr>
        <w:t>身份证号码：</w:t>
      </w:r>
    </w:p>
    <w:p>
      <w:pPr>
        <w:spacing w:line="480" w:lineRule="auto"/>
        <w:ind w:left="2699"/>
        <w:rPr>
          <w:rFonts w:ascii="宋体" w:hAnsi="宋体"/>
          <w:szCs w:val="21"/>
        </w:rPr>
      </w:pPr>
      <w:r>
        <w:rPr>
          <w:rFonts w:hint="eastAsia" w:ascii="宋体" w:hAnsi="宋体"/>
          <w:szCs w:val="21"/>
        </w:rPr>
        <w:t>联系电话：</w:t>
      </w:r>
      <w:r>
        <w:rPr>
          <w:rFonts w:hint="eastAsia" w:ascii="宋体" w:hAnsi="宋体"/>
          <w:szCs w:val="21"/>
          <w:u w:val="single"/>
        </w:rPr>
        <w:t xml:space="preserve">                               （手机）</w:t>
      </w:r>
    </w:p>
    <w:p>
      <w:pPr>
        <w:spacing w:line="480" w:lineRule="auto"/>
        <w:ind w:firstLine="2730" w:firstLineChars="1300"/>
        <w:rPr>
          <w:rFonts w:ascii="宋体" w:hAnsi="宋体"/>
          <w:szCs w:val="21"/>
        </w:rPr>
      </w:pPr>
      <w:r>
        <w:rPr>
          <w:rFonts w:hint="eastAsia" w:ascii="宋体" w:hAnsi="宋体"/>
          <w:szCs w:val="21"/>
        </w:rPr>
        <w:t>授权委托日期：   年  月   日</w:t>
      </w:r>
    </w:p>
    <w:p>
      <w:pPr>
        <w:tabs>
          <w:tab w:val="left" w:pos="1980"/>
        </w:tabs>
        <w:spacing w:line="360" w:lineRule="auto"/>
        <w:rPr>
          <w:rFonts w:ascii="宋体" w:hAnsi="宋体"/>
          <w:szCs w:val="21"/>
        </w:rPr>
      </w:pPr>
    </w:p>
    <w:p>
      <w:pPr>
        <w:spacing w:line="300" w:lineRule="auto"/>
        <w:rPr>
          <w:rFonts w:ascii="宋体" w:hAnsi="宋体"/>
          <w:b/>
          <w:szCs w:val="21"/>
        </w:rPr>
      </w:pPr>
      <w:r>
        <w:rPr>
          <w:rFonts w:hint="eastAsia" w:ascii="宋体" w:hAnsi="宋体"/>
          <w:b/>
          <w:szCs w:val="21"/>
        </w:rPr>
        <w:t>附委托代理人身份证复印件</w:t>
      </w:r>
    </w:p>
    <w:p>
      <w:pPr>
        <w:widowControl/>
        <w:spacing w:line="360" w:lineRule="auto"/>
        <w:jc w:val="left"/>
        <w:rPr>
          <w:rFonts w:ascii="宋体" w:hAnsi="宋体" w:cs="宋体"/>
          <w:color w:val="000000"/>
          <w:kern w:val="0"/>
          <w:szCs w:val="21"/>
        </w:rPr>
      </w:pPr>
    </w:p>
    <w:p>
      <w:pPr>
        <w:pStyle w:val="14"/>
        <w:spacing w:line="360" w:lineRule="auto"/>
        <w:ind w:firstLine="420"/>
        <w:jc w:val="left"/>
      </w:pPr>
    </w:p>
    <w:p>
      <w:pPr>
        <w:pStyle w:val="14"/>
        <w:spacing w:line="360" w:lineRule="auto"/>
        <w:ind w:firstLine="420"/>
        <w:jc w:val="left"/>
      </w:pPr>
    </w:p>
    <w:p>
      <w:pPr>
        <w:pStyle w:val="14"/>
        <w:spacing w:line="360" w:lineRule="auto"/>
        <w:ind w:firstLine="420"/>
        <w:jc w:val="left"/>
      </w:pPr>
    </w:p>
    <w:p>
      <w:pPr>
        <w:pStyle w:val="2"/>
        <w:spacing w:line="360" w:lineRule="auto"/>
        <w:jc w:val="center"/>
        <w:rPr>
          <w:rFonts w:ascii="宋体" w:hAnsi="宋体"/>
          <w:i/>
          <w:sz w:val="21"/>
          <w:szCs w:val="21"/>
        </w:rPr>
      </w:pPr>
      <w:r>
        <w:br w:type="page"/>
      </w:r>
      <w:bookmarkStart w:id="25" w:name="_Toc418609958"/>
      <w:r>
        <w:rPr>
          <w:rFonts w:hint="eastAsia"/>
          <w:sz w:val="28"/>
          <w:szCs w:val="28"/>
        </w:rPr>
        <w:t>五、报价人基本情况表</w:t>
      </w:r>
      <w:bookmarkEnd w:id="25"/>
    </w:p>
    <w:p>
      <w:pPr>
        <w:spacing w:line="360" w:lineRule="auto"/>
        <w:jc w:val="center"/>
        <w:rPr>
          <w:b/>
          <w:szCs w:val="21"/>
        </w:rPr>
      </w:pPr>
    </w:p>
    <w:tbl>
      <w:tblPr>
        <w:tblStyle w:val="9"/>
        <w:tblW w:w="99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6"/>
        <w:gridCol w:w="4268"/>
        <w:gridCol w:w="1439"/>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2766" w:type="dxa"/>
            <w:vAlign w:val="center"/>
          </w:tcPr>
          <w:p>
            <w:pPr>
              <w:spacing w:line="360" w:lineRule="auto"/>
              <w:jc w:val="center"/>
              <w:rPr>
                <w:szCs w:val="21"/>
              </w:rPr>
            </w:pPr>
            <w:r>
              <w:rPr>
                <w:rFonts w:hint="eastAsia"/>
                <w:szCs w:val="21"/>
              </w:rPr>
              <w:t>报价人全称</w:t>
            </w:r>
          </w:p>
        </w:tc>
        <w:tc>
          <w:tcPr>
            <w:tcW w:w="7202" w:type="dxa"/>
            <w:gridSpan w:val="3"/>
          </w:tcPr>
          <w:p>
            <w:pPr>
              <w:spacing w:line="360" w:lineRule="auto"/>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jc w:val="center"/>
        </w:trPr>
        <w:tc>
          <w:tcPr>
            <w:tcW w:w="2766" w:type="dxa"/>
            <w:vAlign w:val="center"/>
          </w:tcPr>
          <w:p>
            <w:pPr>
              <w:spacing w:line="360" w:lineRule="auto"/>
              <w:jc w:val="center"/>
              <w:rPr>
                <w:szCs w:val="21"/>
              </w:rPr>
            </w:pPr>
            <w:r>
              <w:rPr>
                <w:rFonts w:hint="eastAsia"/>
                <w:szCs w:val="21"/>
              </w:rPr>
              <w:t>业务范围</w:t>
            </w:r>
          </w:p>
        </w:tc>
        <w:tc>
          <w:tcPr>
            <w:tcW w:w="7202" w:type="dxa"/>
            <w:gridSpan w:val="3"/>
          </w:tcPr>
          <w:p>
            <w:pPr>
              <w:spacing w:line="360" w:lineRule="auto"/>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2766" w:type="dxa"/>
            <w:vAlign w:val="center"/>
          </w:tcPr>
          <w:p>
            <w:pPr>
              <w:spacing w:line="360" w:lineRule="auto"/>
              <w:jc w:val="center"/>
              <w:rPr>
                <w:szCs w:val="21"/>
              </w:rPr>
            </w:pPr>
            <w:r>
              <w:rPr>
                <w:rFonts w:hint="eastAsia"/>
                <w:szCs w:val="21"/>
              </w:rPr>
              <w:t>法定代表人姓名</w:t>
            </w:r>
          </w:p>
        </w:tc>
        <w:tc>
          <w:tcPr>
            <w:tcW w:w="4268" w:type="dxa"/>
          </w:tcPr>
          <w:p>
            <w:pPr>
              <w:spacing w:line="360" w:lineRule="auto"/>
              <w:rPr>
                <w:b/>
                <w:szCs w:val="21"/>
              </w:rPr>
            </w:pPr>
          </w:p>
        </w:tc>
        <w:tc>
          <w:tcPr>
            <w:tcW w:w="1439" w:type="dxa"/>
            <w:vAlign w:val="center"/>
          </w:tcPr>
          <w:p>
            <w:pPr>
              <w:spacing w:line="360" w:lineRule="auto"/>
              <w:jc w:val="center"/>
              <w:rPr>
                <w:szCs w:val="21"/>
              </w:rPr>
            </w:pPr>
            <w:r>
              <w:rPr>
                <w:rFonts w:hint="eastAsia"/>
                <w:szCs w:val="21"/>
              </w:rPr>
              <w:t>职   务</w:t>
            </w:r>
          </w:p>
        </w:tc>
        <w:tc>
          <w:tcPr>
            <w:tcW w:w="1495" w:type="dxa"/>
          </w:tcPr>
          <w:p>
            <w:pPr>
              <w:spacing w:line="360" w:lineRule="auto"/>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2766" w:type="dxa"/>
            <w:vAlign w:val="center"/>
          </w:tcPr>
          <w:p>
            <w:pPr>
              <w:spacing w:line="360" w:lineRule="auto"/>
              <w:jc w:val="center"/>
              <w:rPr>
                <w:szCs w:val="21"/>
              </w:rPr>
            </w:pPr>
            <w:r>
              <w:rPr>
                <w:rFonts w:hint="eastAsia"/>
                <w:szCs w:val="21"/>
              </w:rPr>
              <w:t>报价人地址</w:t>
            </w:r>
          </w:p>
        </w:tc>
        <w:tc>
          <w:tcPr>
            <w:tcW w:w="4268" w:type="dxa"/>
          </w:tcPr>
          <w:p>
            <w:pPr>
              <w:spacing w:line="360" w:lineRule="auto"/>
              <w:rPr>
                <w:b/>
                <w:szCs w:val="21"/>
              </w:rPr>
            </w:pPr>
          </w:p>
        </w:tc>
        <w:tc>
          <w:tcPr>
            <w:tcW w:w="1439" w:type="dxa"/>
            <w:vAlign w:val="center"/>
          </w:tcPr>
          <w:p>
            <w:pPr>
              <w:spacing w:line="360" w:lineRule="auto"/>
              <w:jc w:val="center"/>
              <w:rPr>
                <w:szCs w:val="21"/>
              </w:rPr>
            </w:pPr>
            <w:r>
              <w:rPr>
                <w:rFonts w:hint="eastAsia"/>
                <w:szCs w:val="21"/>
              </w:rPr>
              <w:t>邮政编码</w:t>
            </w:r>
          </w:p>
        </w:tc>
        <w:tc>
          <w:tcPr>
            <w:tcW w:w="1495" w:type="dxa"/>
          </w:tcPr>
          <w:p>
            <w:pPr>
              <w:spacing w:line="360" w:lineRule="auto"/>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jc w:val="center"/>
        </w:trPr>
        <w:tc>
          <w:tcPr>
            <w:tcW w:w="2766" w:type="dxa"/>
            <w:vAlign w:val="center"/>
          </w:tcPr>
          <w:p>
            <w:pPr>
              <w:spacing w:line="360" w:lineRule="auto"/>
              <w:jc w:val="center"/>
              <w:rPr>
                <w:szCs w:val="21"/>
              </w:rPr>
            </w:pPr>
            <w:r>
              <w:rPr>
                <w:rFonts w:hint="eastAsia"/>
                <w:szCs w:val="21"/>
              </w:rPr>
              <w:t>电          话</w:t>
            </w:r>
          </w:p>
        </w:tc>
        <w:tc>
          <w:tcPr>
            <w:tcW w:w="4268" w:type="dxa"/>
          </w:tcPr>
          <w:p>
            <w:pPr>
              <w:spacing w:line="360" w:lineRule="auto"/>
              <w:rPr>
                <w:b/>
                <w:szCs w:val="21"/>
              </w:rPr>
            </w:pPr>
          </w:p>
        </w:tc>
        <w:tc>
          <w:tcPr>
            <w:tcW w:w="1439" w:type="dxa"/>
            <w:vAlign w:val="center"/>
          </w:tcPr>
          <w:p>
            <w:pPr>
              <w:spacing w:line="360" w:lineRule="auto"/>
              <w:jc w:val="center"/>
              <w:rPr>
                <w:szCs w:val="21"/>
              </w:rPr>
            </w:pPr>
            <w:r>
              <w:rPr>
                <w:rFonts w:hint="eastAsia"/>
                <w:szCs w:val="21"/>
              </w:rPr>
              <w:t>传   真</w:t>
            </w:r>
          </w:p>
        </w:tc>
        <w:tc>
          <w:tcPr>
            <w:tcW w:w="1495" w:type="dxa"/>
          </w:tcPr>
          <w:p>
            <w:pPr>
              <w:spacing w:line="360" w:lineRule="auto"/>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jc w:val="center"/>
        </w:trPr>
        <w:tc>
          <w:tcPr>
            <w:tcW w:w="2766" w:type="dxa"/>
            <w:vAlign w:val="center"/>
          </w:tcPr>
          <w:p>
            <w:pPr>
              <w:spacing w:line="360" w:lineRule="auto"/>
              <w:jc w:val="center"/>
              <w:rPr>
                <w:szCs w:val="21"/>
              </w:rPr>
            </w:pPr>
            <w:r>
              <w:rPr>
                <w:rFonts w:hint="eastAsia"/>
                <w:szCs w:val="21"/>
              </w:rPr>
              <w:t>成  立  日  期</w:t>
            </w:r>
          </w:p>
        </w:tc>
        <w:tc>
          <w:tcPr>
            <w:tcW w:w="4268" w:type="dxa"/>
          </w:tcPr>
          <w:p>
            <w:pPr>
              <w:spacing w:line="360" w:lineRule="auto"/>
              <w:rPr>
                <w:b/>
                <w:szCs w:val="21"/>
              </w:rPr>
            </w:pPr>
          </w:p>
        </w:tc>
        <w:tc>
          <w:tcPr>
            <w:tcW w:w="1439" w:type="dxa"/>
            <w:vAlign w:val="center"/>
          </w:tcPr>
          <w:p>
            <w:pPr>
              <w:spacing w:line="360" w:lineRule="auto"/>
              <w:jc w:val="center"/>
              <w:rPr>
                <w:szCs w:val="21"/>
              </w:rPr>
            </w:pPr>
            <w:r>
              <w:rPr>
                <w:rFonts w:hint="eastAsia"/>
                <w:szCs w:val="21"/>
              </w:rPr>
              <w:t>现 有 职</w:t>
            </w:r>
          </w:p>
          <w:p>
            <w:pPr>
              <w:spacing w:line="360" w:lineRule="auto"/>
              <w:jc w:val="center"/>
              <w:rPr>
                <w:szCs w:val="21"/>
              </w:rPr>
            </w:pPr>
            <w:r>
              <w:rPr>
                <w:rFonts w:hint="eastAsia"/>
                <w:szCs w:val="21"/>
              </w:rPr>
              <w:t>工 人 数</w:t>
            </w:r>
          </w:p>
        </w:tc>
        <w:tc>
          <w:tcPr>
            <w:tcW w:w="1495" w:type="dxa"/>
          </w:tcPr>
          <w:p>
            <w:pPr>
              <w:spacing w:line="360" w:lineRule="auto"/>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766" w:type="dxa"/>
            <w:vAlign w:val="center"/>
          </w:tcPr>
          <w:p>
            <w:pPr>
              <w:spacing w:line="360" w:lineRule="auto"/>
              <w:jc w:val="center"/>
              <w:rPr>
                <w:szCs w:val="21"/>
              </w:rPr>
            </w:pPr>
            <w:r>
              <w:rPr>
                <w:rFonts w:hint="eastAsia"/>
                <w:szCs w:val="21"/>
              </w:rPr>
              <w:t>质量管理体系证书</w:t>
            </w:r>
          </w:p>
        </w:tc>
        <w:tc>
          <w:tcPr>
            <w:tcW w:w="7202" w:type="dxa"/>
            <w:gridSpan w:val="3"/>
          </w:tcPr>
          <w:p>
            <w:pPr>
              <w:spacing w:line="360" w:lineRule="auto"/>
              <w:rPr>
                <w:szCs w:val="21"/>
              </w:rPr>
            </w:pPr>
          </w:p>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2766" w:type="dxa"/>
          </w:tcPr>
          <w:p>
            <w:pPr>
              <w:spacing w:line="360" w:lineRule="auto"/>
              <w:rPr>
                <w:szCs w:val="21"/>
              </w:rPr>
            </w:pPr>
          </w:p>
          <w:p>
            <w:pPr>
              <w:spacing w:line="360" w:lineRule="auto"/>
              <w:rPr>
                <w:szCs w:val="21"/>
              </w:rPr>
            </w:pPr>
          </w:p>
        </w:tc>
        <w:tc>
          <w:tcPr>
            <w:tcW w:w="7202" w:type="dxa"/>
            <w:gridSpan w:val="3"/>
          </w:tcPr>
          <w:p>
            <w:pPr>
              <w:spacing w:line="360" w:lineRule="auto"/>
              <w:rPr>
                <w:b/>
                <w:szCs w:val="21"/>
              </w:rPr>
            </w:pPr>
          </w:p>
          <w:p>
            <w:pPr>
              <w:spacing w:line="360" w:lineRule="auto"/>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6" w:hRule="atLeast"/>
          <w:jc w:val="center"/>
        </w:trPr>
        <w:tc>
          <w:tcPr>
            <w:tcW w:w="9968" w:type="dxa"/>
            <w:gridSpan w:val="4"/>
            <w:tcBorders>
              <w:bottom w:val="single" w:color="auto" w:sz="4" w:space="0"/>
            </w:tcBorders>
          </w:tcPr>
          <w:p>
            <w:pPr>
              <w:spacing w:line="360" w:lineRule="auto"/>
              <w:rPr>
                <w:szCs w:val="21"/>
              </w:rPr>
            </w:pPr>
            <w:r>
              <w:rPr>
                <w:rFonts w:hint="eastAsia"/>
                <w:szCs w:val="21"/>
              </w:rPr>
              <w:t>编制单位组织机构简介：</w:t>
            </w:r>
          </w:p>
          <w:p>
            <w:pPr>
              <w:spacing w:line="360" w:lineRule="auto"/>
              <w:rPr>
                <w:szCs w:val="21"/>
              </w:rPr>
            </w:pPr>
          </w:p>
          <w:p>
            <w:pPr>
              <w:spacing w:line="360" w:lineRule="auto"/>
              <w:rPr>
                <w:szCs w:val="21"/>
              </w:rPr>
            </w:pPr>
          </w:p>
        </w:tc>
      </w:tr>
    </w:tbl>
    <w:p>
      <w:pPr>
        <w:spacing w:line="360" w:lineRule="auto"/>
        <w:ind w:firstLine="316" w:firstLineChars="150"/>
        <w:rPr>
          <w:b/>
          <w:szCs w:val="21"/>
        </w:rPr>
      </w:pPr>
      <w:r>
        <w:rPr>
          <w:rFonts w:hint="eastAsia"/>
          <w:b/>
          <w:szCs w:val="21"/>
        </w:rPr>
        <w:t>注：报价人须随此表附上营业执照或事业单位法人证扫描件及全国投资项目在线审批监管平台（http://www.tzxm.gov.cn/）备案证明材料。</w:t>
      </w:r>
    </w:p>
    <w:p>
      <w:pPr>
        <w:spacing w:line="360" w:lineRule="auto"/>
        <w:ind w:left="239"/>
        <w:rPr>
          <w:szCs w:val="21"/>
        </w:rPr>
      </w:pPr>
    </w:p>
    <w:p>
      <w:pPr>
        <w:spacing w:line="360" w:lineRule="auto"/>
        <w:ind w:left="239"/>
        <w:rPr>
          <w:rFonts w:ascii="宋体" w:hAnsi="宋体"/>
          <w:szCs w:val="21"/>
        </w:rPr>
      </w:pPr>
      <w:r>
        <w:rPr>
          <w:rFonts w:hint="eastAsia" w:ascii="宋体" w:hAnsi="宋体"/>
          <w:szCs w:val="21"/>
        </w:rPr>
        <w:t>报价人：</w:t>
      </w:r>
      <w:r>
        <w:rPr>
          <w:rFonts w:hint="eastAsia" w:ascii="宋体" w:hAnsi="宋体"/>
          <w:szCs w:val="21"/>
          <w:u w:val="single"/>
        </w:rPr>
        <w:t xml:space="preserve">    （全称、盖章）</w:t>
      </w:r>
    </w:p>
    <w:p>
      <w:pPr>
        <w:spacing w:line="360" w:lineRule="auto"/>
        <w:ind w:left="239"/>
        <w:rPr>
          <w:rFonts w:ascii="宋体" w:hAnsi="宋体"/>
          <w:szCs w:val="21"/>
        </w:rPr>
      </w:pPr>
    </w:p>
    <w:p>
      <w:pPr>
        <w:spacing w:line="360" w:lineRule="auto"/>
        <w:ind w:left="239"/>
        <w:rPr>
          <w:rFonts w:ascii="宋体" w:hAnsi="宋体"/>
          <w:szCs w:val="21"/>
        </w:rPr>
      </w:pPr>
      <w:r>
        <w:rPr>
          <w:rFonts w:hint="eastAsia" w:ascii="宋体" w:hAnsi="宋体"/>
          <w:szCs w:val="21"/>
        </w:rPr>
        <w:t>法定代表人或其授权委托人：</w:t>
      </w:r>
      <w:r>
        <w:rPr>
          <w:rFonts w:hint="eastAsia" w:ascii="宋体" w:hAnsi="宋体"/>
          <w:szCs w:val="21"/>
          <w:u w:val="single"/>
        </w:rPr>
        <w:t>（签字或盖章）</w:t>
      </w:r>
    </w:p>
    <w:p>
      <w:pPr>
        <w:spacing w:line="360" w:lineRule="auto"/>
        <w:ind w:firstLine="240"/>
        <w:rPr>
          <w:rFonts w:ascii="宋体" w:hAnsi="宋体"/>
          <w:szCs w:val="21"/>
        </w:rPr>
      </w:pPr>
    </w:p>
    <w:p>
      <w:pPr>
        <w:spacing w:line="360" w:lineRule="auto"/>
        <w:ind w:firstLine="240"/>
        <w:rPr>
          <w:rFonts w:ascii="宋体" w:hAnsi="宋体"/>
          <w:szCs w:val="21"/>
        </w:rPr>
      </w:pPr>
      <w:r>
        <w:rPr>
          <w:rFonts w:hint="eastAsia" w:ascii="宋体" w:hAnsi="宋体"/>
          <w:szCs w:val="21"/>
        </w:rPr>
        <w:t>日  期：       年    月    日</w:t>
      </w:r>
    </w:p>
    <w:p>
      <w:pPr>
        <w:adjustRightInd w:val="0"/>
        <w:snapToGrid w:val="0"/>
        <w:spacing w:line="360" w:lineRule="auto"/>
        <w:jc w:val="center"/>
        <w:outlineLvl w:val="1"/>
        <w:rPr>
          <w:b/>
          <w:bCs/>
          <w:kern w:val="0"/>
          <w:sz w:val="28"/>
          <w:szCs w:val="28"/>
        </w:rPr>
      </w:pPr>
      <w:r>
        <w:rPr>
          <w:rFonts w:hint="eastAsia"/>
          <w:b/>
          <w:bCs/>
          <w:kern w:val="0"/>
          <w:sz w:val="28"/>
          <w:szCs w:val="28"/>
        </w:rPr>
        <w:t>六、近三年（2016年至今）业绩情况表</w:t>
      </w:r>
    </w:p>
    <w:tbl>
      <w:tblPr>
        <w:tblStyle w:val="9"/>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5"/>
        <w:gridCol w:w="7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8" w:hRule="atLeast"/>
        </w:trPr>
        <w:tc>
          <w:tcPr>
            <w:tcW w:w="2315" w:type="dxa"/>
            <w:vAlign w:val="center"/>
          </w:tcPr>
          <w:p>
            <w:pPr>
              <w:tabs>
                <w:tab w:val="left" w:pos="1980"/>
              </w:tabs>
              <w:jc w:val="center"/>
              <w:rPr>
                <w:rFonts w:ascii="宋体" w:hAnsi="宋体"/>
                <w:color w:val="000000"/>
                <w:szCs w:val="21"/>
              </w:rPr>
            </w:pPr>
            <w:r>
              <w:rPr>
                <w:rFonts w:hint="eastAsia" w:ascii="宋体" w:hAnsi="宋体"/>
                <w:color w:val="000000"/>
                <w:szCs w:val="21"/>
              </w:rPr>
              <w:t>服务单位</w:t>
            </w:r>
          </w:p>
        </w:tc>
        <w:tc>
          <w:tcPr>
            <w:tcW w:w="7653" w:type="dxa"/>
          </w:tcPr>
          <w:p>
            <w:pPr>
              <w:tabs>
                <w:tab w:val="left" w:pos="1980"/>
              </w:tabs>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2" w:hRule="atLeast"/>
        </w:trPr>
        <w:tc>
          <w:tcPr>
            <w:tcW w:w="2315" w:type="dxa"/>
            <w:vAlign w:val="center"/>
          </w:tcPr>
          <w:p>
            <w:pPr>
              <w:tabs>
                <w:tab w:val="left" w:pos="1980"/>
              </w:tabs>
              <w:jc w:val="center"/>
              <w:rPr>
                <w:rFonts w:ascii="宋体" w:hAnsi="宋体"/>
                <w:color w:val="000000"/>
                <w:szCs w:val="21"/>
              </w:rPr>
            </w:pPr>
            <w:r>
              <w:rPr>
                <w:rFonts w:hint="eastAsia" w:ascii="宋体" w:hAnsi="宋体"/>
                <w:color w:val="000000"/>
                <w:szCs w:val="21"/>
              </w:rPr>
              <w:t>项目名称</w:t>
            </w:r>
          </w:p>
        </w:tc>
        <w:tc>
          <w:tcPr>
            <w:tcW w:w="7653" w:type="dxa"/>
          </w:tcPr>
          <w:p>
            <w:pPr>
              <w:tabs>
                <w:tab w:val="left" w:pos="1980"/>
              </w:tabs>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1" w:hRule="atLeast"/>
        </w:trPr>
        <w:tc>
          <w:tcPr>
            <w:tcW w:w="2315" w:type="dxa"/>
            <w:vAlign w:val="center"/>
          </w:tcPr>
          <w:p>
            <w:pPr>
              <w:tabs>
                <w:tab w:val="left" w:pos="1980"/>
              </w:tabs>
              <w:jc w:val="center"/>
              <w:rPr>
                <w:rFonts w:ascii="宋体" w:hAnsi="宋体"/>
                <w:color w:val="000000"/>
                <w:szCs w:val="21"/>
              </w:rPr>
            </w:pPr>
            <w:r>
              <w:rPr>
                <w:rFonts w:hint="eastAsia" w:ascii="宋体" w:hAnsi="宋体"/>
                <w:color w:val="000000"/>
                <w:szCs w:val="21"/>
              </w:rPr>
              <w:t>项目概况</w:t>
            </w:r>
          </w:p>
        </w:tc>
        <w:tc>
          <w:tcPr>
            <w:tcW w:w="7653" w:type="dxa"/>
          </w:tcPr>
          <w:p>
            <w:pPr>
              <w:tabs>
                <w:tab w:val="left" w:pos="1980"/>
              </w:tabs>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3" w:hRule="atLeast"/>
        </w:trPr>
        <w:tc>
          <w:tcPr>
            <w:tcW w:w="2315" w:type="dxa"/>
            <w:vAlign w:val="center"/>
          </w:tcPr>
          <w:p>
            <w:pPr>
              <w:tabs>
                <w:tab w:val="left" w:pos="1980"/>
              </w:tabs>
              <w:jc w:val="center"/>
              <w:rPr>
                <w:rFonts w:ascii="宋体" w:hAnsi="宋体"/>
                <w:color w:val="000000"/>
                <w:szCs w:val="21"/>
              </w:rPr>
            </w:pPr>
            <w:r>
              <w:rPr>
                <w:rFonts w:hint="eastAsia" w:ascii="宋体" w:hAnsi="宋体"/>
                <w:color w:val="000000"/>
                <w:szCs w:val="21"/>
              </w:rPr>
              <w:t>完成日期</w:t>
            </w:r>
          </w:p>
        </w:tc>
        <w:tc>
          <w:tcPr>
            <w:tcW w:w="7653" w:type="dxa"/>
          </w:tcPr>
          <w:p>
            <w:pPr>
              <w:tabs>
                <w:tab w:val="left" w:pos="1980"/>
              </w:tabs>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6" w:hRule="atLeast"/>
        </w:trPr>
        <w:tc>
          <w:tcPr>
            <w:tcW w:w="2315" w:type="dxa"/>
            <w:vAlign w:val="center"/>
          </w:tcPr>
          <w:p>
            <w:pPr>
              <w:tabs>
                <w:tab w:val="left" w:pos="1980"/>
              </w:tabs>
              <w:jc w:val="center"/>
              <w:rPr>
                <w:rFonts w:ascii="宋体" w:hAnsi="宋体"/>
                <w:color w:val="000000"/>
                <w:szCs w:val="21"/>
              </w:rPr>
            </w:pPr>
            <w:r>
              <w:rPr>
                <w:rFonts w:hint="eastAsia" w:ascii="宋体" w:hAnsi="宋体"/>
                <w:color w:val="000000"/>
                <w:szCs w:val="21"/>
              </w:rPr>
              <w:t>主要人员情况</w:t>
            </w:r>
          </w:p>
        </w:tc>
        <w:tc>
          <w:tcPr>
            <w:tcW w:w="7653" w:type="dxa"/>
          </w:tcPr>
          <w:p>
            <w:pPr>
              <w:tabs>
                <w:tab w:val="left" w:pos="1980"/>
              </w:tabs>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1" w:hRule="atLeast"/>
        </w:trPr>
        <w:tc>
          <w:tcPr>
            <w:tcW w:w="2315" w:type="dxa"/>
            <w:vAlign w:val="center"/>
          </w:tcPr>
          <w:p>
            <w:pPr>
              <w:tabs>
                <w:tab w:val="left" w:pos="1980"/>
              </w:tabs>
              <w:jc w:val="center"/>
              <w:rPr>
                <w:rFonts w:ascii="宋体" w:hAnsi="宋体"/>
                <w:color w:val="000000"/>
                <w:szCs w:val="21"/>
              </w:rPr>
            </w:pPr>
            <w:r>
              <w:rPr>
                <w:rFonts w:ascii="宋体" w:hAnsi="宋体"/>
                <w:color w:val="000000"/>
                <w:szCs w:val="21"/>
              </w:rPr>
              <w:t>……</w:t>
            </w:r>
          </w:p>
        </w:tc>
        <w:tc>
          <w:tcPr>
            <w:tcW w:w="7653" w:type="dxa"/>
          </w:tcPr>
          <w:p>
            <w:pPr>
              <w:tabs>
                <w:tab w:val="left" w:pos="1980"/>
              </w:tabs>
              <w:rPr>
                <w:rFonts w:ascii="宋体" w:hAnsi="宋体"/>
                <w:color w:val="000000"/>
              </w:rPr>
            </w:pPr>
          </w:p>
        </w:tc>
      </w:tr>
    </w:tbl>
    <w:p>
      <w:pPr>
        <w:tabs>
          <w:tab w:val="left" w:pos="1980"/>
        </w:tabs>
        <w:spacing w:line="360" w:lineRule="auto"/>
        <w:rPr>
          <w:rFonts w:ascii="宋体" w:hAnsi="宋体"/>
          <w:b/>
          <w:color w:val="000000"/>
          <w:szCs w:val="21"/>
        </w:rPr>
      </w:pPr>
      <w:r>
        <w:rPr>
          <w:rFonts w:hint="eastAsia" w:ascii="宋体" w:hAnsi="宋体"/>
          <w:b/>
          <w:color w:val="000000"/>
          <w:szCs w:val="21"/>
        </w:rPr>
        <w:t>注：1.报价人应随此表附上相关的业绩证明（如中标通知书或合同等证明材料扫描件）。</w:t>
      </w:r>
    </w:p>
    <w:p>
      <w:pPr>
        <w:spacing w:line="360" w:lineRule="auto"/>
        <w:ind w:firstLine="447" w:firstLineChars="212"/>
        <w:rPr>
          <w:rFonts w:ascii="宋体" w:hAnsi="宋体"/>
          <w:szCs w:val="21"/>
        </w:rPr>
      </w:pPr>
      <w:r>
        <w:rPr>
          <w:rFonts w:hint="eastAsia" w:ascii="宋体" w:hAnsi="宋体"/>
          <w:b/>
          <w:color w:val="000000"/>
          <w:szCs w:val="21"/>
        </w:rPr>
        <w:t>2.如有多个已完成项目，每个项目填一张表，附后。</w:t>
      </w:r>
    </w:p>
    <w:p>
      <w:pPr>
        <w:spacing w:line="360" w:lineRule="auto"/>
        <w:ind w:firstLine="240"/>
        <w:rPr>
          <w:rFonts w:ascii="宋体" w:hAnsi="宋体"/>
          <w:szCs w:val="21"/>
        </w:rPr>
      </w:pPr>
    </w:p>
    <w:p>
      <w:pPr>
        <w:pStyle w:val="2"/>
        <w:spacing w:line="360" w:lineRule="auto"/>
        <w:jc w:val="center"/>
        <w:rPr>
          <w:rFonts w:ascii="宋体" w:hAnsi="宋体"/>
          <w:color w:val="000000"/>
        </w:rPr>
      </w:pPr>
      <w:r>
        <w:rPr>
          <w:sz w:val="28"/>
          <w:szCs w:val="28"/>
        </w:rPr>
        <w:br w:type="page"/>
      </w:r>
      <w:r>
        <w:rPr>
          <w:rFonts w:hint="eastAsia"/>
          <w:sz w:val="28"/>
          <w:szCs w:val="28"/>
        </w:rPr>
        <w:t>七、</w:t>
      </w:r>
      <w:r>
        <w:rPr>
          <w:rFonts w:hint="eastAsia" w:ascii="宋体" w:hAnsi="宋体"/>
          <w:color w:val="000000"/>
        </w:rPr>
        <w:t>项目负责人情况表</w:t>
      </w:r>
    </w:p>
    <w:tbl>
      <w:tblPr>
        <w:tblStyle w:val="9"/>
        <w:tblW w:w="99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0"/>
        <w:gridCol w:w="1212"/>
        <w:gridCol w:w="1330"/>
        <w:gridCol w:w="1495"/>
        <w:gridCol w:w="2159"/>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80" w:type="dxa"/>
            <w:shd w:val="clear" w:color="auto" w:fill="auto"/>
            <w:vAlign w:val="center"/>
          </w:tcPr>
          <w:p>
            <w:pPr>
              <w:spacing w:line="360" w:lineRule="auto"/>
              <w:jc w:val="center"/>
              <w:rPr>
                <w:rFonts w:ascii="宋体" w:hAnsi="宋体"/>
                <w:szCs w:val="21"/>
              </w:rPr>
            </w:pPr>
            <w:r>
              <w:rPr>
                <w:rFonts w:hint="eastAsia" w:ascii="宋体" w:hAnsi="宋体"/>
                <w:szCs w:val="21"/>
              </w:rPr>
              <w:t>姓  名</w:t>
            </w:r>
          </w:p>
        </w:tc>
        <w:tc>
          <w:tcPr>
            <w:tcW w:w="1212" w:type="dxa"/>
            <w:shd w:val="clear" w:color="auto" w:fill="auto"/>
            <w:vAlign w:val="center"/>
          </w:tcPr>
          <w:p>
            <w:pPr>
              <w:spacing w:line="360" w:lineRule="auto"/>
              <w:jc w:val="center"/>
              <w:rPr>
                <w:rFonts w:ascii="宋体" w:hAnsi="宋体"/>
                <w:szCs w:val="21"/>
              </w:rPr>
            </w:pPr>
          </w:p>
        </w:tc>
        <w:tc>
          <w:tcPr>
            <w:tcW w:w="1330" w:type="dxa"/>
            <w:shd w:val="clear" w:color="auto" w:fill="auto"/>
            <w:vAlign w:val="center"/>
          </w:tcPr>
          <w:p>
            <w:pPr>
              <w:spacing w:line="360" w:lineRule="auto"/>
              <w:jc w:val="center"/>
              <w:rPr>
                <w:rFonts w:ascii="宋体" w:hAnsi="宋体"/>
                <w:szCs w:val="21"/>
              </w:rPr>
            </w:pPr>
            <w:r>
              <w:rPr>
                <w:rFonts w:hint="eastAsia" w:ascii="宋体" w:hAnsi="宋体"/>
                <w:szCs w:val="21"/>
              </w:rPr>
              <w:t>年  龄</w:t>
            </w:r>
          </w:p>
        </w:tc>
        <w:tc>
          <w:tcPr>
            <w:tcW w:w="1495" w:type="dxa"/>
            <w:shd w:val="clear" w:color="auto" w:fill="auto"/>
            <w:vAlign w:val="center"/>
          </w:tcPr>
          <w:p>
            <w:pPr>
              <w:spacing w:line="360" w:lineRule="auto"/>
              <w:jc w:val="center"/>
              <w:rPr>
                <w:rFonts w:ascii="宋体" w:hAnsi="宋体"/>
                <w:szCs w:val="21"/>
              </w:rPr>
            </w:pPr>
          </w:p>
        </w:tc>
        <w:tc>
          <w:tcPr>
            <w:tcW w:w="2159" w:type="dxa"/>
            <w:shd w:val="clear" w:color="auto" w:fill="auto"/>
            <w:vAlign w:val="center"/>
          </w:tcPr>
          <w:p>
            <w:pPr>
              <w:spacing w:line="360" w:lineRule="auto"/>
              <w:jc w:val="center"/>
              <w:rPr>
                <w:rFonts w:ascii="宋体" w:hAnsi="宋体"/>
                <w:szCs w:val="21"/>
              </w:rPr>
            </w:pPr>
            <w:r>
              <w:rPr>
                <w:rFonts w:hint="eastAsia" w:ascii="宋体" w:hAnsi="宋体"/>
                <w:szCs w:val="21"/>
              </w:rPr>
              <w:t>学历</w:t>
            </w:r>
          </w:p>
        </w:tc>
        <w:tc>
          <w:tcPr>
            <w:tcW w:w="2492" w:type="dxa"/>
            <w:shd w:val="clear" w:color="auto" w:fill="auto"/>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80" w:type="dxa"/>
            <w:shd w:val="clear" w:color="auto" w:fill="auto"/>
            <w:vAlign w:val="center"/>
          </w:tcPr>
          <w:p>
            <w:pPr>
              <w:spacing w:line="360" w:lineRule="auto"/>
              <w:jc w:val="center"/>
              <w:rPr>
                <w:rFonts w:ascii="宋体" w:hAnsi="宋体"/>
                <w:szCs w:val="21"/>
              </w:rPr>
            </w:pPr>
            <w:r>
              <w:rPr>
                <w:rFonts w:hint="eastAsia" w:ascii="宋体" w:hAnsi="宋体"/>
                <w:szCs w:val="21"/>
              </w:rPr>
              <w:t>职  称</w:t>
            </w:r>
          </w:p>
        </w:tc>
        <w:tc>
          <w:tcPr>
            <w:tcW w:w="1212" w:type="dxa"/>
            <w:shd w:val="clear" w:color="auto" w:fill="auto"/>
            <w:vAlign w:val="center"/>
          </w:tcPr>
          <w:p>
            <w:pPr>
              <w:spacing w:line="360" w:lineRule="auto"/>
              <w:jc w:val="center"/>
              <w:rPr>
                <w:rFonts w:ascii="宋体" w:hAnsi="宋体"/>
                <w:szCs w:val="21"/>
              </w:rPr>
            </w:pPr>
          </w:p>
        </w:tc>
        <w:tc>
          <w:tcPr>
            <w:tcW w:w="1330" w:type="dxa"/>
            <w:shd w:val="clear" w:color="auto" w:fill="auto"/>
            <w:vAlign w:val="center"/>
          </w:tcPr>
          <w:p>
            <w:pPr>
              <w:spacing w:line="360" w:lineRule="auto"/>
              <w:jc w:val="center"/>
              <w:rPr>
                <w:rFonts w:ascii="宋体" w:hAnsi="宋体"/>
                <w:szCs w:val="21"/>
              </w:rPr>
            </w:pPr>
            <w:r>
              <w:rPr>
                <w:rFonts w:hint="eastAsia" w:ascii="宋体" w:hAnsi="宋体"/>
                <w:szCs w:val="21"/>
              </w:rPr>
              <w:t>职  务</w:t>
            </w:r>
          </w:p>
        </w:tc>
        <w:tc>
          <w:tcPr>
            <w:tcW w:w="1495" w:type="dxa"/>
            <w:shd w:val="clear" w:color="auto" w:fill="auto"/>
            <w:vAlign w:val="center"/>
          </w:tcPr>
          <w:p>
            <w:pPr>
              <w:spacing w:line="360" w:lineRule="auto"/>
              <w:jc w:val="center"/>
              <w:rPr>
                <w:rFonts w:ascii="宋体" w:hAnsi="宋体"/>
                <w:szCs w:val="21"/>
              </w:rPr>
            </w:pPr>
          </w:p>
        </w:tc>
        <w:tc>
          <w:tcPr>
            <w:tcW w:w="2159" w:type="dxa"/>
            <w:shd w:val="clear" w:color="auto" w:fill="auto"/>
            <w:vAlign w:val="center"/>
          </w:tcPr>
          <w:p>
            <w:pPr>
              <w:spacing w:line="360" w:lineRule="auto"/>
              <w:jc w:val="center"/>
              <w:rPr>
                <w:rFonts w:ascii="宋体" w:hAnsi="宋体"/>
                <w:szCs w:val="21"/>
              </w:rPr>
            </w:pPr>
            <w:r>
              <w:rPr>
                <w:rFonts w:hint="eastAsia" w:ascii="宋体" w:hAnsi="宋体"/>
                <w:szCs w:val="21"/>
              </w:rPr>
              <w:t>拟在本项目任职</w:t>
            </w:r>
          </w:p>
        </w:tc>
        <w:tc>
          <w:tcPr>
            <w:tcW w:w="2492" w:type="dxa"/>
            <w:shd w:val="clear" w:color="auto" w:fill="auto"/>
            <w:vAlign w:val="center"/>
          </w:tcPr>
          <w:p>
            <w:pPr>
              <w:spacing w:line="360" w:lineRule="auto"/>
              <w:jc w:val="center"/>
              <w:rPr>
                <w:rFonts w:ascii="宋体" w:hAnsi="宋体"/>
                <w:szCs w:val="21"/>
              </w:rPr>
            </w:pPr>
            <w:r>
              <w:rPr>
                <w:rFonts w:hint="eastAsia" w:ascii="宋体" w:hAnsi="宋体"/>
                <w:szCs w:val="21"/>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80" w:type="dxa"/>
            <w:shd w:val="clear" w:color="auto" w:fill="auto"/>
            <w:vAlign w:val="center"/>
          </w:tcPr>
          <w:p>
            <w:pPr>
              <w:spacing w:line="360" w:lineRule="auto"/>
              <w:jc w:val="center"/>
              <w:rPr>
                <w:rFonts w:ascii="宋体" w:hAnsi="宋体"/>
                <w:szCs w:val="21"/>
              </w:rPr>
            </w:pPr>
            <w:r>
              <w:rPr>
                <w:rFonts w:hint="eastAsia" w:ascii="宋体" w:hAnsi="宋体"/>
                <w:szCs w:val="21"/>
              </w:rPr>
              <w:t>毕业学校</w:t>
            </w:r>
          </w:p>
        </w:tc>
        <w:tc>
          <w:tcPr>
            <w:tcW w:w="8688" w:type="dxa"/>
            <w:gridSpan w:val="5"/>
            <w:shd w:val="clear" w:color="auto" w:fill="auto"/>
            <w:vAlign w:val="center"/>
          </w:tcPr>
          <w:p>
            <w:pPr>
              <w:spacing w:line="360" w:lineRule="auto"/>
              <w:ind w:firstLine="840" w:firstLineChars="400"/>
              <w:jc w:val="left"/>
              <w:rPr>
                <w:rFonts w:ascii="宋体" w:hAnsi="宋体"/>
                <w:szCs w:val="21"/>
              </w:rPr>
            </w:pPr>
            <w:r>
              <w:rPr>
                <w:rFonts w:hint="eastAsia" w:ascii="宋体" w:hAnsi="宋体"/>
                <w:szCs w:val="21"/>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968" w:type="dxa"/>
            <w:gridSpan w:val="6"/>
            <w:shd w:val="clear" w:color="auto" w:fill="auto"/>
            <w:vAlign w:val="center"/>
          </w:tcPr>
          <w:p>
            <w:pPr>
              <w:spacing w:line="360" w:lineRule="auto"/>
              <w:jc w:val="center"/>
              <w:rPr>
                <w:rFonts w:ascii="宋体" w:hAnsi="宋体"/>
                <w:szCs w:val="21"/>
              </w:rPr>
            </w:pPr>
            <w:r>
              <w:rPr>
                <w:rFonts w:hint="eastAsia" w:ascii="宋体" w:hAnsi="宋体"/>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80" w:type="dxa"/>
            <w:shd w:val="clear" w:color="auto" w:fill="auto"/>
            <w:vAlign w:val="center"/>
          </w:tcPr>
          <w:p>
            <w:pPr>
              <w:spacing w:line="360" w:lineRule="auto"/>
              <w:jc w:val="center"/>
              <w:rPr>
                <w:rFonts w:ascii="宋体" w:hAnsi="宋体"/>
                <w:szCs w:val="21"/>
              </w:rPr>
            </w:pPr>
            <w:r>
              <w:rPr>
                <w:rFonts w:hint="eastAsia" w:ascii="宋体" w:hAnsi="宋体"/>
                <w:szCs w:val="21"/>
              </w:rPr>
              <w:t>时  间</w:t>
            </w:r>
          </w:p>
        </w:tc>
        <w:tc>
          <w:tcPr>
            <w:tcW w:w="4037" w:type="dxa"/>
            <w:gridSpan w:val="3"/>
            <w:shd w:val="clear" w:color="auto" w:fill="auto"/>
            <w:vAlign w:val="center"/>
          </w:tcPr>
          <w:p>
            <w:pPr>
              <w:spacing w:line="360" w:lineRule="auto"/>
              <w:jc w:val="center"/>
              <w:rPr>
                <w:rFonts w:ascii="宋体" w:hAnsi="宋体"/>
                <w:szCs w:val="21"/>
              </w:rPr>
            </w:pPr>
            <w:r>
              <w:rPr>
                <w:rFonts w:hint="eastAsia" w:ascii="宋体" w:hAnsi="宋体"/>
                <w:szCs w:val="21"/>
              </w:rPr>
              <w:t>参加过的类似项目名称</w:t>
            </w:r>
          </w:p>
        </w:tc>
        <w:tc>
          <w:tcPr>
            <w:tcW w:w="4651" w:type="dxa"/>
            <w:gridSpan w:val="2"/>
            <w:shd w:val="clear" w:color="auto" w:fill="auto"/>
            <w:vAlign w:val="center"/>
          </w:tcPr>
          <w:p>
            <w:pPr>
              <w:spacing w:line="360" w:lineRule="auto"/>
              <w:jc w:val="center"/>
              <w:rPr>
                <w:rFonts w:ascii="宋体" w:hAnsi="宋体"/>
                <w:szCs w:val="21"/>
              </w:rPr>
            </w:pPr>
            <w:r>
              <w:rPr>
                <w:rFonts w:hint="eastAsia" w:ascii="宋体" w:hAnsi="宋体"/>
                <w:szCs w:val="21"/>
              </w:rPr>
              <w:t>项目概况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80" w:type="dxa"/>
            <w:shd w:val="clear" w:color="auto" w:fill="auto"/>
            <w:vAlign w:val="center"/>
          </w:tcPr>
          <w:p>
            <w:pPr>
              <w:spacing w:line="360" w:lineRule="auto"/>
              <w:jc w:val="center"/>
              <w:rPr>
                <w:rFonts w:ascii="宋体" w:hAnsi="宋体"/>
                <w:szCs w:val="21"/>
              </w:rPr>
            </w:pPr>
          </w:p>
        </w:tc>
        <w:tc>
          <w:tcPr>
            <w:tcW w:w="4037" w:type="dxa"/>
            <w:gridSpan w:val="3"/>
            <w:shd w:val="clear" w:color="auto" w:fill="auto"/>
            <w:vAlign w:val="center"/>
          </w:tcPr>
          <w:p>
            <w:pPr>
              <w:spacing w:line="360" w:lineRule="auto"/>
              <w:jc w:val="center"/>
              <w:rPr>
                <w:rFonts w:ascii="宋体" w:hAnsi="宋体"/>
                <w:szCs w:val="21"/>
              </w:rPr>
            </w:pPr>
          </w:p>
        </w:tc>
        <w:tc>
          <w:tcPr>
            <w:tcW w:w="4651" w:type="dxa"/>
            <w:gridSpan w:val="2"/>
            <w:shd w:val="clear" w:color="auto" w:fill="auto"/>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80" w:type="dxa"/>
            <w:shd w:val="clear" w:color="auto" w:fill="auto"/>
            <w:vAlign w:val="center"/>
          </w:tcPr>
          <w:p>
            <w:pPr>
              <w:spacing w:line="360" w:lineRule="auto"/>
              <w:jc w:val="center"/>
              <w:rPr>
                <w:rFonts w:ascii="宋体" w:hAnsi="宋体"/>
                <w:szCs w:val="21"/>
              </w:rPr>
            </w:pPr>
          </w:p>
        </w:tc>
        <w:tc>
          <w:tcPr>
            <w:tcW w:w="4037" w:type="dxa"/>
            <w:gridSpan w:val="3"/>
            <w:shd w:val="clear" w:color="auto" w:fill="auto"/>
            <w:vAlign w:val="center"/>
          </w:tcPr>
          <w:p>
            <w:pPr>
              <w:spacing w:line="360" w:lineRule="auto"/>
              <w:jc w:val="center"/>
              <w:rPr>
                <w:rFonts w:ascii="宋体" w:hAnsi="宋体"/>
                <w:szCs w:val="21"/>
              </w:rPr>
            </w:pPr>
          </w:p>
        </w:tc>
        <w:tc>
          <w:tcPr>
            <w:tcW w:w="4651" w:type="dxa"/>
            <w:gridSpan w:val="2"/>
            <w:shd w:val="clear" w:color="auto" w:fill="auto"/>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80" w:type="dxa"/>
            <w:shd w:val="clear" w:color="auto" w:fill="auto"/>
            <w:vAlign w:val="center"/>
          </w:tcPr>
          <w:p>
            <w:pPr>
              <w:spacing w:line="360" w:lineRule="auto"/>
              <w:jc w:val="center"/>
              <w:rPr>
                <w:rFonts w:ascii="宋体" w:hAnsi="宋体"/>
                <w:szCs w:val="21"/>
              </w:rPr>
            </w:pPr>
          </w:p>
        </w:tc>
        <w:tc>
          <w:tcPr>
            <w:tcW w:w="4037" w:type="dxa"/>
            <w:gridSpan w:val="3"/>
            <w:shd w:val="clear" w:color="auto" w:fill="auto"/>
            <w:vAlign w:val="center"/>
          </w:tcPr>
          <w:p>
            <w:pPr>
              <w:spacing w:line="360" w:lineRule="auto"/>
              <w:jc w:val="center"/>
              <w:rPr>
                <w:rFonts w:ascii="宋体" w:hAnsi="宋体"/>
                <w:szCs w:val="21"/>
              </w:rPr>
            </w:pPr>
          </w:p>
        </w:tc>
        <w:tc>
          <w:tcPr>
            <w:tcW w:w="4651" w:type="dxa"/>
            <w:gridSpan w:val="2"/>
            <w:shd w:val="clear" w:color="auto" w:fill="auto"/>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80" w:type="dxa"/>
            <w:shd w:val="clear" w:color="auto" w:fill="auto"/>
            <w:vAlign w:val="center"/>
          </w:tcPr>
          <w:p>
            <w:pPr>
              <w:spacing w:line="360" w:lineRule="auto"/>
              <w:jc w:val="center"/>
              <w:rPr>
                <w:rFonts w:ascii="宋体" w:hAnsi="宋体"/>
                <w:szCs w:val="21"/>
              </w:rPr>
            </w:pPr>
          </w:p>
        </w:tc>
        <w:tc>
          <w:tcPr>
            <w:tcW w:w="4037" w:type="dxa"/>
            <w:gridSpan w:val="3"/>
            <w:shd w:val="clear" w:color="auto" w:fill="auto"/>
            <w:vAlign w:val="center"/>
          </w:tcPr>
          <w:p>
            <w:pPr>
              <w:spacing w:line="360" w:lineRule="auto"/>
              <w:jc w:val="center"/>
              <w:rPr>
                <w:rFonts w:ascii="宋体" w:hAnsi="宋体"/>
                <w:szCs w:val="21"/>
              </w:rPr>
            </w:pPr>
          </w:p>
        </w:tc>
        <w:tc>
          <w:tcPr>
            <w:tcW w:w="4651" w:type="dxa"/>
            <w:gridSpan w:val="2"/>
            <w:shd w:val="clear" w:color="auto" w:fill="auto"/>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80" w:type="dxa"/>
            <w:shd w:val="clear" w:color="auto" w:fill="auto"/>
            <w:vAlign w:val="center"/>
          </w:tcPr>
          <w:p>
            <w:pPr>
              <w:spacing w:line="360" w:lineRule="auto"/>
              <w:jc w:val="center"/>
              <w:rPr>
                <w:rFonts w:ascii="宋体" w:hAnsi="宋体"/>
                <w:szCs w:val="21"/>
              </w:rPr>
            </w:pPr>
          </w:p>
        </w:tc>
        <w:tc>
          <w:tcPr>
            <w:tcW w:w="4037" w:type="dxa"/>
            <w:gridSpan w:val="3"/>
            <w:shd w:val="clear" w:color="auto" w:fill="auto"/>
            <w:vAlign w:val="center"/>
          </w:tcPr>
          <w:p>
            <w:pPr>
              <w:spacing w:line="360" w:lineRule="auto"/>
              <w:jc w:val="center"/>
              <w:rPr>
                <w:rFonts w:ascii="宋体" w:hAnsi="宋体"/>
                <w:szCs w:val="21"/>
              </w:rPr>
            </w:pPr>
          </w:p>
        </w:tc>
        <w:tc>
          <w:tcPr>
            <w:tcW w:w="4651" w:type="dxa"/>
            <w:gridSpan w:val="2"/>
            <w:shd w:val="clear" w:color="auto" w:fill="auto"/>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80" w:type="dxa"/>
            <w:shd w:val="clear" w:color="auto" w:fill="auto"/>
            <w:vAlign w:val="center"/>
          </w:tcPr>
          <w:p>
            <w:pPr>
              <w:spacing w:line="360" w:lineRule="auto"/>
              <w:jc w:val="center"/>
              <w:rPr>
                <w:rFonts w:ascii="宋体" w:hAnsi="宋体"/>
                <w:szCs w:val="21"/>
              </w:rPr>
            </w:pPr>
          </w:p>
        </w:tc>
        <w:tc>
          <w:tcPr>
            <w:tcW w:w="4037" w:type="dxa"/>
            <w:gridSpan w:val="3"/>
            <w:shd w:val="clear" w:color="auto" w:fill="auto"/>
            <w:vAlign w:val="center"/>
          </w:tcPr>
          <w:p>
            <w:pPr>
              <w:spacing w:line="360" w:lineRule="auto"/>
              <w:jc w:val="center"/>
              <w:rPr>
                <w:rFonts w:ascii="宋体" w:hAnsi="宋体"/>
                <w:szCs w:val="21"/>
              </w:rPr>
            </w:pPr>
          </w:p>
        </w:tc>
        <w:tc>
          <w:tcPr>
            <w:tcW w:w="4651" w:type="dxa"/>
            <w:gridSpan w:val="2"/>
            <w:shd w:val="clear" w:color="auto" w:fill="auto"/>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80" w:type="dxa"/>
            <w:shd w:val="clear" w:color="auto" w:fill="auto"/>
            <w:vAlign w:val="center"/>
          </w:tcPr>
          <w:p>
            <w:pPr>
              <w:spacing w:line="360" w:lineRule="auto"/>
              <w:jc w:val="center"/>
              <w:rPr>
                <w:rFonts w:ascii="宋体" w:hAnsi="宋体"/>
                <w:szCs w:val="21"/>
              </w:rPr>
            </w:pPr>
          </w:p>
        </w:tc>
        <w:tc>
          <w:tcPr>
            <w:tcW w:w="4037" w:type="dxa"/>
            <w:gridSpan w:val="3"/>
            <w:shd w:val="clear" w:color="auto" w:fill="auto"/>
            <w:vAlign w:val="center"/>
          </w:tcPr>
          <w:p>
            <w:pPr>
              <w:spacing w:line="360" w:lineRule="auto"/>
              <w:jc w:val="center"/>
              <w:rPr>
                <w:rFonts w:ascii="宋体" w:hAnsi="宋体"/>
                <w:szCs w:val="21"/>
              </w:rPr>
            </w:pPr>
          </w:p>
        </w:tc>
        <w:tc>
          <w:tcPr>
            <w:tcW w:w="4651" w:type="dxa"/>
            <w:gridSpan w:val="2"/>
            <w:shd w:val="clear" w:color="auto" w:fill="auto"/>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80" w:type="dxa"/>
            <w:shd w:val="clear" w:color="auto" w:fill="auto"/>
            <w:vAlign w:val="center"/>
          </w:tcPr>
          <w:p>
            <w:pPr>
              <w:spacing w:line="360" w:lineRule="auto"/>
              <w:jc w:val="center"/>
              <w:rPr>
                <w:rFonts w:ascii="宋体" w:hAnsi="宋体"/>
                <w:szCs w:val="21"/>
              </w:rPr>
            </w:pPr>
          </w:p>
        </w:tc>
        <w:tc>
          <w:tcPr>
            <w:tcW w:w="4037" w:type="dxa"/>
            <w:gridSpan w:val="3"/>
            <w:shd w:val="clear" w:color="auto" w:fill="auto"/>
            <w:vAlign w:val="center"/>
          </w:tcPr>
          <w:p>
            <w:pPr>
              <w:spacing w:line="360" w:lineRule="auto"/>
              <w:jc w:val="center"/>
              <w:rPr>
                <w:rFonts w:ascii="宋体" w:hAnsi="宋体"/>
                <w:szCs w:val="21"/>
              </w:rPr>
            </w:pPr>
          </w:p>
        </w:tc>
        <w:tc>
          <w:tcPr>
            <w:tcW w:w="4651" w:type="dxa"/>
            <w:gridSpan w:val="2"/>
            <w:shd w:val="clear" w:color="auto" w:fill="auto"/>
            <w:vAlign w:val="center"/>
          </w:tcPr>
          <w:p>
            <w:pPr>
              <w:spacing w:line="360" w:lineRule="auto"/>
              <w:jc w:val="center"/>
              <w:rPr>
                <w:rFonts w:ascii="宋体" w:hAnsi="宋体"/>
                <w:szCs w:val="21"/>
              </w:rPr>
            </w:pPr>
          </w:p>
        </w:tc>
      </w:tr>
    </w:tbl>
    <w:p>
      <w:r>
        <w:rPr>
          <w:rFonts w:hint="eastAsia"/>
        </w:rPr>
        <w:t>注</w:t>
      </w:r>
      <w:r>
        <w:rPr>
          <w:rFonts w:hint="eastAsia" w:ascii="宋体" w:hAnsi="宋体"/>
          <w:szCs w:val="21"/>
        </w:rPr>
        <w:t>：1、</w:t>
      </w:r>
      <w:r>
        <w:rPr>
          <w:rFonts w:hint="eastAsia"/>
          <w:b/>
        </w:rPr>
        <w:t>附项目负责人的身份证及相关资格</w:t>
      </w:r>
      <w:r>
        <w:rPr>
          <w:rFonts w:hint="eastAsia" w:ascii="宋体" w:hAnsi="宋体"/>
          <w:b/>
          <w:color w:val="000000"/>
          <w:szCs w:val="21"/>
        </w:rPr>
        <w:t>证书</w:t>
      </w:r>
      <w:r>
        <w:rPr>
          <w:rFonts w:hint="eastAsia"/>
          <w:b/>
        </w:rPr>
        <w:t>材料扫描件。</w:t>
      </w:r>
    </w:p>
    <w:p>
      <w:pPr>
        <w:ind w:firstLine="420" w:firstLineChars="200"/>
      </w:pPr>
      <w:r>
        <w:rPr>
          <w:rFonts w:hint="eastAsia"/>
        </w:rPr>
        <w:t>2、</w:t>
      </w:r>
      <w:r>
        <w:rPr>
          <w:rFonts w:hint="eastAsia"/>
          <w:b/>
        </w:rPr>
        <w:t>附项目负责人</w:t>
      </w:r>
      <w:r>
        <w:rPr>
          <w:rFonts w:hint="eastAsia" w:ascii="宋体" w:hAnsi="宋体"/>
          <w:b/>
        </w:rPr>
        <w:t>近3年（2016至今）</w:t>
      </w:r>
      <w:r>
        <w:rPr>
          <w:rFonts w:hint="eastAsia" w:ascii="宋体" w:hAnsi="宋体"/>
          <w:b/>
          <w:color w:val="000000"/>
          <w:szCs w:val="21"/>
        </w:rPr>
        <w:t>相关的业绩证明（如中标通知书或合同等证明材料扫描件）</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报价人：</w:t>
      </w:r>
      <w:r>
        <w:rPr>
          <w:rFonts w:hint="eastAsia" w:ascii="宋体" w:hAnsi="宋体"/>
          <w:szCs w:val="21"/>
          <w:u w:val="single"/>
        </w:rPr>
        <w:t xml:space="preserve">    （全称、盖章）</w:t>
      </w:r>
    </w:p>
    <w:p>
      <w:pPr>
        <w:spacing w:line="360" w:lineRule="auto"/>
        <w:ind w:left="239"/>
        <w:rPr>
          <w:rFonts w:ascii="宋体" w:hAnsi="宋体"/>
          <w:szCs w:val="21"/>
        </w:rPr>
      </w:pPr>
    </w:p>
    <w:p>
      <w:pPr>
        <w:spacing w:line="360" w:lineRule="auto"/>
        <w:rPr>
          <w:rFonts w:ascii="宋体" w:hAnsi="宋体"/>
          <w:szCs w:val="21"/>
        </w:rPr>
      </w:pPr>
      <w:r>
        <w:rPr>
          <w:rFonts w:hint="eastAsia" w:ascii="宋体" w:hAnsi="宋体"/>
          <w:szCs w:val="21"/>
        </w:rPr>
        <w:t>法定代表人或其授权委托人：</w:t>
      </w:r>
      <w:r>
        <w:rPr>
          <w:rFonts w:hint="eastAsia" w:ascii="宋体" w:hAnsi="宋体"/>
          <w:szCs w:val="21"/>
          <w:u w:val="single"/>
        </w:rPr>
        <w:t>（签字或盖章）</w:t>
      </w:r>
    </w:p>
    <w:p>
      <w:pPr>
        <w:spacing w:line="360" w:lineRule="auto"/>
        <w:ind w:firstLine="240"/>
        <w:rPr>
          <w:rFonts w:ascii="宋体" w:hAnsi="宋体"/>
          <w:szCs w:val="21"/>
        </w:rPr>
      </w:pPr>
    </w:p>
    <w:p>
      <w:pPr>
        <w:pStyle w:val="14"/>
        <w:spacing w:line="360" w:lineRule="auto"/>
        <w:jc w:val="left"/>
        <w:rPr>
          <w:rFonts w:ascii="宋体" w:hAnsi="宋体"/>
        </w:rPr>
      </w:pPr>
      <w:r>
        <w:rPr>
          <w:rFonts w:hint="eastAsia" w:ascii="宋体" w:hAnsi="宋体"/>
        </w:rPr>
        <w:t>日  期：    年    月    日</w:t>
      </w:r>
    </w:p>
    <w:p>
      <w:pPr>
        <w:pStyle w:val="2"/>
        <w:spacing w:line="360" w:lineRule="auto"/>
        <w:jc w:val="center"/>
      </w:pPr>
      <w:r>
        <w:br w:type="page"/>
      </w:r>
      <w:r>
        <w:rPr>
          <w:rFonts w:hint="eastAsia"/>
          <w:sz w:val="28"/>
          <w:szCs w:val="28"/>
        </w:rPr>
        <w:t>八、拟投入本项目人员汇总表</w:t>
      </w:r>
    </w:p>
    <w:tbl>
      <w:tblPr>
        <w:tblStyle w:val="9"/>
        <w:tblW w:w="99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1232"/>
        <w:gridCol w:w="1437"/>
        <w:gridCol w:w="821"/>
        <w:gridCol w:w="957"/>
        <w:gridCol w:w="931"/>
        <w:gridCol w:w="1007"/>
        <w:gridCol w:w="2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991" w:type="dxa"/>
          </w:tcPr>
          <w:p>
            <w:pPr>
              <w:spacing w:line="360" w:lineRule="auto"/>
              <w:jc w:val="center"/>
              <w:rPr>
                <w:rFonts w:ascii="宋体" w:hAnsi="宋体"/>
                <w:szCs w:val="21"/>
              </w:rPr>
            </w:pPr>
            <w:r>
              <w:rPr>
                <w:rFonts w:hint="eastAsia" w:ascii="宋体" w:hAnsi="宋体"/>
                <w:szCs w:val="21"/>
              </w:rPr>
              <w:t>序号</w:t>
            </w:r>
          </w:p>
        </w:tc>
        <w:tc>
          <w:tcPr>
            <w:tcW w:w="1232" w:type="dxa"/>
          </w:tcPr>
          <w:p>
            <w:pPr>
              <w:spacing w:line="360" w:lineRule="auto"/>
              <w:jc w:val="center"/>
              <w:rPr>
                <w:rFonts w:ascii="宋体" w:hAnsi="宋体"/>
                <w:szCs w:val="21"/>
              </w:rPr>
            </w:pPr>
            <w:r>
              <w:rPr>
                <w:rFonts w:hint="eastAsia" w:ascii="宋体" w:hAnsi="宋体"/>
                <w:szCs w:val="21"/>
              </w:rPr>
              <w:t>姓 名</w:t>
            </w:r>
          </w:p>
        </w:tc>
        <w:tc>
          <w:tcPr>
            <w:tcW w:w="1437" w:type="dxa"/>
          </w:tcPr>
          <w:p>
            <w:pPr>
              <w:spacing w:line="360" w:lineRule="auto"/>
              <w:jc w:val="center"/>
              <w:rPr>
                <w:rFonts w:ascii="宋体" w:hAnsi="宋体"/>
                <w:szCs w:val="21"/>
              </w:rPr>
            </w:pPr>
            <w:r>
              <w:rPr>
                <w:rFonts w:hint="eastAsia" w:ascii="宋体" w:hAnsi="宋体"/>
                <w:szCs w:val="21"/>
              </w:rPr>
              <w:t>出生日期</w:t>
            </w:r>
          </w:p>
        </w:tc>
        <w:tc>
          <w:tcPr>
            <w:tcW w:w="821" w:type="dxa"/>
          </w:tcPr>
          <w:p>
            <w:pPr>
              <w:spacing w:line="360" w:lineRule="auto"/>
              <w:jc w:val="center"/>
              <w:rPr>
                <w:rFonts w:ascii="宋体" w:hAnsi="宋体"/>
                <w:szCs w:val="21"/>
              </w:rPr>
            </w:pPr>
            <w:r>
              <w:rPr>
                <w:rFonts w:hint="eastAsia" w:ascii="宋体" w:hAnsi="宋体"/>
                <w:szCs w:val="21"/>
              </w:rPr>
              <w:t>性别</w:t>
            </w:r>
          </w:p>
        </w:tc>
        <w:tc>
          <w:tcPr>
            <w:tcW w:w="957" w:type="dxa"/>
          </w:tcPr>
          <w:p>
            <w:pPr>
              <w:spacing w:line="360" w:lineRule="auto"/>
              <w:jc w:val="center"/>
              <w:rPr>
                <w:rFonts w:ascii="宋体" w:hAnsi="宋体"/>
                <w:szCs w:val="21"/>
              </w:rPr>
            </w:pPr>
            <w:r>
              <w:rPr>
                <w:rFonts w:hint="eastAsia" w:ascii="宋体" w:hAnsi="宋体"/>
                <w:szCs w:val="21"/>
              </w:rPr>
              <w:t>学 历</w:t>
            </w:r>
          </w:p>
        </w:tc>
        <w:tc>
          <w:tcPr>
            <w:tcW w:w="931" w:type="dxa"/>
          </w:tcPr>
          <w:p>
            <w:pPr>
              <w:spacing w:line="360" w:lineRule="auto"/>
              <w:jc w:val="center"/>
              <w:rPr>
                <w:rFonts w:ascii="宋体" w:hAnsi="宋体"/>
                <w:szCs w:val="21"/>
              </w:rPr>
            </w:pPr>
            <w:r>
              <w:rPr>
                <w:rFonts w:hint="eastAsia" w:ascii="宋体" w:hAnsi="宋体"/>
                <w:szCs w:val="21"/>
              </w:rPr>
              <w:t>专业</w:t>
            </w:r>
          </w:p>
        </w:tc>
        <w:tc>
          <w:tcPr>
            <w:tcW w:w="1007" w:type="dxa"/>
          </w:tcPr>
          <w:p>
            <w:pPr>
              <w:spacing w:line="360" w:lineRule="auto"/>
              <w:jc w:val="center"/>
              <w:rPr>
                <w:rFonts w:ascii="宋体" w:hAnsi="宋体"/>
                <w:szCs w:val="21"/>
              </w:rPr>
            </w:pPr>
            <w:r>
              <w:rPr>
                <w:rFonts w:hint="eastAsia" w:ascii="宋体" w:hAnsi="宋体"/>
                <w:szCs w:val="21"/>
              </w:rPr>
              <w:t>职称</w:t>
            </w:r>
          </w:p>
        </w:tc>
        <w:tc>
          <w:tcPr>
            <w:tcW w:w="2592" w:type="dxa"/>
          </w:tcPr>
          <w:p>
            <w:pPr>
              <w:spacing w:line="360" w:lineRule="auto"/>
              <w:jc w:val="center"/>
              <w:rPr>
                <w:rFonts w:ascii="宋体" w:hAnsi="宋体"/>
                <w:szCs w:val="21"/>
              </w:rPr>
            </w:pPr>
            <w:r>
              <w:rPr>
                <w:rFonts w:hint="eastAsia" w:ascii="宋体" w:hAnsi="宋体"/>
                <w:szCs w:val="21"/>
              </w:rPr>
              <w:t>在本项目拟任职务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Pr>
          <w:p>
            <w:pPr>
              <w:spacing w:line="360" w:lineRule="auto"/>
              <w:jc w:val="center"/>
              <w:rPr>
                <w:rFonts w:ascii="宋体" w:hAnsi="宋体"/>
                <w:szCs w:val="21"/>
              </w:rPr>
            </w:pPr>
            <w:r>
              <w:rPr>
                <w:rFonts w:hint="eastAsia" w:ascii="宋体" w:hAnsi="宋体"/>
                <w:szCs w:val="21"/>
              </w:rPr>
              <w:t>1</w:t>
            </w:r>
          </w:p>
        </w:tc>
        <w:tc>
          <w:tcPr>
            <w:tcW w:w="1232" w:type="dxa"/>
          </w:tcPr>
          <w:p>
            <w:pPr>
              <w:spacing w:line="360" w:lineRule="auto"/>
              <w:jc w:val="center"/>
              <w:rPr>
                <w:rFonts w:ascii="宋体" w:hAnsi="宋体"/>
                <w:szCs w:val="21"/>
              </w:rPr>
            </w:pPr>
          </w:p>
        </w:tc>
        <w:tc>
          <w:tcPr>
            <w:tcW w:w="1437" w:type="dxa"/>
          </w:tcPr>
          <w:p>
            <w:pPr>
              <w:spacing w:line="360" w:lineRule="auto"/>
              <w:jc w:val="center"/>
              <w:rPr>
                <w:rFonts w:ascii="宋体" w:hAnsi="宋体"/>
                <w:szCs w:val="21"/>
              </w:rPr>
            </w:pPr>
          </w:p>
        </w:tc>
        <w:tc>
          <w:tcPr>
            <w:tcW w:w="821" w:type="dxa"/>
          </w:tcPr>
          <w:p>
            <w:pPr>
              <w:spacing w:line="360" w:lineRule="auto"/>
              <w:jc w:val="center"/>
              <w:rPr>
                <w:rFonts w:ascii="宋体" w:hAnsi="宋体"/>
                <w:szCs w:val="21"/>
              </w:rPr>
            </w:pPr>
          </w:p>
        </w:tc>
        <w:tc>
          <w:tcPr>
            <w:tcW w:w="957" w:type="dxa"/>
          </w:tcPr>
          <w:p>
            <w:pPr>
              <w:spacing w:line="360" w:lineRule="auto"/>
              <w:jc w:val="center"/>
              <w:rPr>
                <w:rFonts w:ascii="宋体" w:hAnsi="宋体"/>
                <w:szCs w:val="21"/>
              </w:rPr>
            </w:pPr>
          </w:p>
        </w:tc>
        <w:tc>
          <w:tcPr>
            <w:tcW w:w="931" w:type="dxa"/>
          </w:tcPr>
          <w:p>
            <w:pPr>
              <w:spacing w:line="360" w:lineRule="auto"/>
              <w:jc w:val="center"/>
              <w:rPr>
                <w:rFonts w:ascii="宋体" w:hAnsi="宋体"/>
                <w:szCs w:val="21"/>
              </w:rPr>
            </w:pPr>
          </w:p>
        </w:tc>
        <w:tc>
          <w:tcPr>
            <w:tcW w:w="1007" w:type="dxa"/>
          </w:tcPr>
          <w:p>
            <w:pPr>
              <w:spacing w:line="360" w:lineRule="auto"/>
              <w:jc w:val="center"/>
              <w:rPr>
                <w:rFonts w:ascii="宋体" w:hAnsi="宋体"/>
                <w:szCs w:val="21"/>
              </w:rPr>
            </w:pPr>
          </w:p>
        </w:tc>
        <w:tc>
          <w:tcPr>
            <w:tcW w:w="2592" w:type="dxa"/>
          </w:tcPr>
          <w:p>
            <w:pPr>
              <w:spacing w:line="360" w:lineRule="auto"/>
              <w:jc w:val="center"/>
              <w:rPr>
                <w:rFonts w:ascii="宋体" w:hAnsi="宋体"/>
                <w:szCs w:val="21"/>
              </w:rPr>
            </w:pPr>
            <w:r>
              <w:rPr>
                <w:rFonts w:hint="eastAsia" w:ascii="宋体" w:hAnsi="宋体"/>
                <w:szCs w:val="21"/>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Pr>
          <w:p>
            <w:pPr>
              <w:spacing w:line="360" w:lineRule="auto"/>
              <w:jc w:val="center"/>
              <w:rPr>
                <w:rFonts w:ascii="宋体" w:hAnsi="宋体"/>
                <w:szCs w:val="21"/>
              </w:rPr>
            </w:pPr>
            <w:r>
              <w:rPr>
                <w:rFonts w:hint="eastAsia" w:ascii="宋体" w:hAnsi="宋体"/>
                <w:szCs w:val="21"/>
              </w:rPr>
              <w:t>2</w:t>
            </w:r>
          </w:p>
        </w:tc>
        <w:tc>
          <w:tcPr>
            <w:tcW w:w="1232" w:type="dxa"/>
          </w:tcPr>
          <w:p>
            <w:pPr>
              <w:spacing w:line="360" w:lineRule="auto"/>
              <w:jc w:val="center"/>
              <w:rPr>
                <w:rFonts w:ascii="宋体" w:hAnsi="宋体"/>
                <w:szCs w:val="21"/>
              </w:rPr>
            </w:pPr>
          </w:p>
        </w:tc>
        <w:tc>
          <w:tcPr>
            <w:tcW w:w="1437" w:type="dxa"/>
          </w:tcPr>
          <w:p>
            <w:pPr>
              <w:spacing w:line="360" w:lineRule="auto"/>
              <w:jc w:val="center"/>
              <w:rPr>
                <w:rFonts w:ascii="宋体" w:hAnsi="宋体"/>
                <w:szCs w:val="21"/>
              </w:rPr>
            </w:pPr>
          </w:p>
        </w:tc>
        <w:tc>
          <w:tcPr>
            <w:tcW w:w="821" w:type="dxa"/>
          </w:tcPr>
          <w:p>
            <w:pPr>
              <w:spacing w:line="360" w:lineRule="auto"/>
              <w:jc w:val="center"/>
              <w:rPr>
                <w:rFonts w:ascii="宋体" w:hAnsi="宋体"/>
                <w:szCs w:val="21"/>
              </w:rPr>
            </w:pPr>
          </w:p>
        </w:tc>
        <w:tc>
          <w:tcPr>
            <w:tcW w:w="957" w:type="dxa"/>
          </w:tcPr>
          <w:p>
            <w:pPr>
              <w:spacing w:line="360" w:lineRule="auto"/>
              <w:jc w:val="center"/>
              <w:rPr>
                <w:rFonts w:ascii="宋体" w:hAnsi="宋体"/>
                <w:szCs w:val="21"/>
              </w:rPr>
            </w:pPr>
          </w:p>
        </w:tc>
        <w:tc>
          <w:tcPr>
            <w:tcW w:w="931" w:type="dxa"/>
          </w:tcPr>
          <w:p>
            <w:pPr>
              <w:spacing w:line="360" w:lineRule="auto"/>
              <w:jc w:val="center"/>
              <w:rPr>
                <w:rFonts w:ascii="宋体" w:hAnsi="宋体"/>
                <w:szCs w:val="21"/>
              </w:rPr>
            </w:pPr>
          </w:p>
        </w:tc>
        <w:tc>
          <w:tcPr>
            <w:tcW w:w="1007" w:type="dxa"/>
          </w:tcPr>
          <w:p>
            <w:pPr>
              <w:spacing w:line="360" w:lineRule="auto"/>
              <w:jc w:val="center"/>
              <w:rPr>
                <w:rFonts w:ascii="宋体" w:hAnsi="宋体"/>
                <w:szCs w:val="21"/>
              </w:rPr>
            </w:pPr>
          </w:p>
        </w:tc>
        <w:tc>
          <w:tcPr>
            <w:tcW w:w="2592" w:type="dxa"/>
          </w:tcPr>
          <w:p>
            <w:pPr>
              <w:spacing w:line="360" w:lineRule="auto"/>
              <w:jc w:val="center"/>
              <w:rPr>
                <w:rFonts w:ascii="宋体" w:hAnsi="宋体"/>
                <w:szCs w:val="21"/>
              </w:rPr>
            </w:pP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Pr>
          <w:p>
            <w:pPr>
              <w:spacing w:line="360" w:lineRule="auto"/>
              <w:jc w:val="center"/>
              <w:rPr>
                <w:rFonts w:ascii="宋体" w:hAnsi="宋体"/>
                <w:szCs w:val="21"/>
              </w:rPr>
            </w:pPr>
            <w:r>
              <w:rPr>
                <w:rFonts w:hint="eastAsia" w:ascii="宋体" w:hAnsi="宋体"/>
                <w:szCs w:val="21"/>
              </w:rPr>
              <w:t>3</w:t>
            </w:r>
          </w:p>
        </w:tc>
        <w:tc>
          <w:tcPr>
            <w:tcW w:w="1232" w:type="dxa"/>
          </w:tcPr>
          <w:p>
            <w:pPr>
              <w:spacing w:line="360" w:lineRule="auto"/>
              <w:jc w:val="center"/>
              <w:rPr>
                <w:rFonts w:ascii="宋体" w:hAnsi="宋体"/>
                <w:szCs w:val="21"/>
              </w:rPr>
            </w:pPr>
          </w:p>
        </w:tc>
        <w:tc>
          <w:tcPr>
            <w:tcW w:w="1437" w:type="dxa"/>
          </w:tcPr>
          <w:p>
            <w:pPr>
              <w:spacing w:line="360" w:lineRule="auto"/>
              <w:jc w:val="center"/>
              <w:rPr>
                <w:rFonts w:ascii="宋体" w:hAnsi="宋体"/>
                <w:szCs w:val="21"/>
              </w:rPr>
            </w:pPr>
          </w:p>
        </w:tc>
        <w:tc>
          <w:tcPr>
            <w:tcW w:w="821" w:type="dxa"/>
          </w:tcPr>
          <w:p>
            <w:pPr>
              <w:spacing w:line="360" w:lineRule="auto"/>
              <w:jc w:val="center"/>
              <w:rPr>
                <w:rFonts w:ascii="宋体" w:hAnsi="宋体"/>
                <w:szCs w:val="21"/>
              </w:rPr>
            </w:pPr>
          </w:p>
        </w:tc>
        <w:tc>
          <w:tcPr>
            <w:tcW w:w="957" w:type="dxa"/>
          </w:tcPr>
          <w:p>
            <w:pPr>
              <w:spacing w:line="360" w:lineRule="auto"/>
              <w:jc w:val="center"/>
              <w:rPr>
                <w:rFonts w:ascii="宋体" w:hAnsi="宋体"/>
                <w:szCs w:val="21"/>
              </w:rPr>
            </w:pPr>
          </w:p>
        </w:tc>
        <w:tc>
          <w:tcPr>
            <w:tcW w:w="931" w:type="dxa"/>
          </w:tcPr>
          <w:p>
            <w:pPr>
              <w:spacing w:line="360" w:lineRule="auto"/>
              <w:jc w:val="center"/>
              <w:rPr>
                <w:rFonts w:ascii="宋体" w:hAnsi="宋体"/>
                <w:szCs w:val="21"/>
              </w:rPr>
            </w:pPr>
          </w:p>
        </w:tc>
        <w:tc>
          <w:tcPr>
            <w:tcW w:w="1007" w:type="dxa"/>
          </w:tcPr>
          <w:p>
            <w:pPr>
              <w:spacing w:line="360" w:lineRule="auto"/>
              <w:jc w:val="center"/>
              <w:rPr>
                <w:rFonts w:ascii="宋体" w:hAnsi="宋体"/>
                <w:szCs w:val="21"/>
              </w:rPr>
            </w:pPr>
          </w:p>
        </w:tc>
        <w:tc>
          <w:tcPr>
            <w:tcW w:w="2592" w:type="dxa"/>
          </w:tcPr>
          <w:p>
            <w:pPr>
              <w:spacing w:line="360" w:lineRule="auto"/>
              <w:jc w:val="center"/>
              <w:rPr>
                <w:rFonts w:ascii="宋体" w:hAnsi="宋体"/>
                <w:szCs w:val="21"/>
              </w:rPr>
            </w:pP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Pr>
          <w:p>
            <w:pPr>
              <w:spacing w:line="360" w:lineRule="auto"/>
              <w:jc w:val="center"/>
              <w:rPr>
                <w:rFonts w:ascii="宋体" w:hAnsi="宋体"/>
                <w:szCs w:val="21"/>
              </w:rPr>
            </w:pPr>
          </w:p>
        </w:tc>
        <w:tc>
          <w:tcPr>
            <w:tcW w:w="1232" w:type="dxa"/>
          </w:tcPr>
          <w:p>
            <w:pPr>
              <w:spacing w:line="360" w:lineRule="auto"/>
              <w:jc w:val="center"/>
              <w:rPr>
                <w:rFonts w:ascii="宋体" w:hAnsi="宋体"/>
                <w:szCs w:val="21"/>
              </w:rPr>
            </w:pPr>
          </w:p>
        </w:tc>
        <w:tc>
          <w:tcPr>
            <w:tcW w:w="1437" w:type="dxa"/>
          </w:tcPr>
          <w:p>
            <w:pPr>
              <w:spacing w:line="360" w:lineRule="auto"/>
              <w:jc w:val="center"/>
              <w:rPr>
                <w:rFonts w:ascii="宋体" w:hAnsi="宋体"/>
                <w:szCs w:val="21"/>
              </w:rPr>
            </w:pPr>
          </w:p>
        </w:tc>
        <w:tc>
          <w:tcPr>
            <w:tcW w:w="821" w:type="dxa"/>
          </w:tcPr>
          <w:p>
            <w:pPr>
              <w:spacing w:line="360" w:lineRule="auto"/>
              <w:jc w:val="center"/>
              <w:rPr>
                <w:rFonts w:ascii="宋体" w:hAnsi="宋体"/>
                <w:szCs w:val="21"/>
              </w:rPr>
            </w:pPr>
          </w:p>
        </w:tc>
        <w:tc>
          <w:tcPr>
            <w:tcW w:w="957" w:type="dxa"/>
          </w:tcPr>
          <w:p>
            <w:pPr>
              <w:spacing w:line="360" w:lineRule="auto"/>
              <w:jc w:val="center"/>
              <w:rPr>
                <w:rFonts w:ascii="宋体" w:hAnsi="宋体"/>
                <w:szCs w:val="21"/>
              </w:rPr>
            </w:pPr>
          </w:p>
        </w:tc>
        <w:tc>
          <w:tcPr>
            <w:tcW w:w="931" w:type="dxa"/>
          </w:tcPr>
          <w:p>
            <w:pPr>
              <w:spacing w:line="360" w:lineRule="auto"/>
              <w:jc w:val="center"/>
              <w:rPr>
                <w:rFonts w:ascii="宋体" w:hAnsi="宋体"/>
                <w:szCs w:val="21"/>
              </w:rPr>
            </w:pPr>
          </w:p>
        </w:tc>
        <w:tc>
          <w:tcPr>
            <w:tcW w:w="1007" w:type="dxa"/>
          </w:tcPr>
          <w:p>
            <w:pPr>
              <w:spacing w:line="360" w:lineRule="auto"/>
              <w:jc w:val="center"/>
              <w:rPr>
                <w:rFonts w:ascii="宋体" w:hAnsi="宋体"/>
                <w:szCs w:val="21"/>
              </w:rPr>
            </w:pPr>
          </w:p>
        </w:tc>
        <w:tc>
          <w:tcPr>
            <w:tcW w:w="2592"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Pr>
          <w:p>
            <w:pPr>
              <w:spacing w:line="360" w:lineRule="auto"/>
              <w:jc w:val="center"/>
              <w:rPr>
                <w:rFonts w:ascii="宋体" w:hAnsi="宋体"/>
                <w:szCs w:val="21"/>
              </w:rPr>
            </w:pPr>
          </w:p>
        </w:tc>
        <w:tc>
          <w:tcPr>
            <w:tcW w:w="1232" w:type="dxa"/>
          </w:tcPr>
          <w:p>
            <w:pPr>
              <w:spacing w:line="360" w:lineRule="auto"/>
              <w:jc w:val="center"/>
              <w:rPr>
                <w:rFonts w:ascii="宋体" w:hAnsi="宋体"/>
                <w:szCs w:val="21"/>
              </w:rPr>
            </w:pPr>
          </w:p>
        </w:tc>
        <w:tc>
          <w:tcPr>
            <w:tcW w:w="1437" w:type="dxa"/>
          </w:tcPr>
          <w:p>
            <w:pPr>
              <w:spacing w:line="360" w:lineRule="auto"/>
              <w:jc w:val="center"/>
              <w:rPr>
                <w:rFonts w:ascii="宋体" w:hAnsi="宋体"/>
                <w:szCs w:val="21"/>
              </w:rPr>
            </w:pPr>
          </w:p>
        </w:tc>
        <w:tc>
          <w:tcPr>
            <w:tcW w:w="821" w:type="dxa"/>
          </w:tcPr>
          <w:p>
            <w:pPr>
              <w:spacing w:line="360" w:lineRule="auto"/>
              <w:jc w:val="center"/>
              <w:rPr>
                <w:rFonts w:ascii="宋体" w:hAnsi="宋体"/>
                <w:szCs w:val="21"/>
              </w:rPr>
            </w:pPr>
          </w:p>
        </w:tc>
        <w:tc>
          <w:tcPr>
            <w:tcW w:w="957" w:type="dxa"/>
          </w:tcPr>
          <w:p>
            <w:pPr>
              <w:spacing w:line="360" w:lineRule="auto"/>
              <w:jc w:val="center"/>
              <w:rPr>
                <w:rFonts w:ascii="宋体" w:hAnsi="宋体"/>
                <w:szCs w:val="21"/>
              </w:rPr>
            </w:pPr>
          </w:p>
        </w:tc>
        <w:tc>
          <w:tcPr>
            <w:tcW w:w="931" w:type="dxa"/>
          </w:tcPr>
          <w:p>
            <w:pPr>
              <w:spacing w:line="360" w:lineRule="auto"/>
              <w:jc w:val="center"/>
              <w:rPr>
                <w:rFonts w:ascii="宋体" w:hAnsi="宋体"/>
                <w:szCs w:val="21"/>
              </w:rPr>
            </w:pPr>
          </w:p>
        </w:tc>
        <w:tc>
          <w:tcPr>
            <w:tcW w:w="1007" w:type="dxa"/>
          </w:tcPr>
          <w:p>
            <w:pPr>
              <w:spacing w:line="360" w:lineRule="auto"/>
              <w:jc w:val="center"/>
              <w:rPr>
                <w:rFonts w:ascii="宋体" w:hAnsi="宋体"/>
                <w:szCs w:val="21"/>
              </w:rPr>
            </w:pPr>
          </w:p>
        </w:tc>
        <w:tc>
          <w:tcPr>
            <w:tcW w:w="2592"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Pr>
          <w:p>
            <w:pPr>
              <w:spacing w:line="360" w:lineRule="auto"/>
              <w:jc w:val="center"/>
              <w:rPr>
                <w:rFonts w:ascii="宋体" w:hAnsi="宋体"/>
                <w:szCs w:val="21"/>
              </w:rPr>
            </w:pPr>
          </w:p>
        </w:tc>
        <w:tc>
          <w:tcPr>
            <w:tcW w:w="1232" w:type="dxa"/>
          </w:tcPr>
          <w:p>
            <w:pPr>
              <w:spacing w:line="360" w:lineRule="auto"/>
              <w:jc w:val="center"/>
              <w:rPr>
                <w:rFonts w:ascii="宋体" w:hAnsi="宋体"/>
                <w:szCs w:val="21"/>
              </w:rPr>
            </w:pPr>
          </w:p>
        </w:tc>
        <w:tc>
          <w:tcPr>
            <w:tcW w:w="1437" w:type="dxa"/>
          </w:tcPr>
          <w:p>
            <w:pPr>
              <w:spacing w:line="360" w:lineRule="auto"/>
              <w:jc w:val="center"/>
              <w:rPr>
                <w:rFonts w:ascii="宋体" w:hAnsi="宋体"/>
                <w:szCs w:val="21"/>
              </w:rPr>
            </w:pPr>
          </w:p>
        </w:tc>
        <w:tc>
          <w:tcPr>
            <w:tcW w:w="821" w:type="dxa"/>
          </w:tcPr>
          <w:p>
            <w:pPr>
              <w:spacing w:line="360" w:lineRule="auto"/>
              <w:jc w:val="center"/>
              <w:rPr>
                <w:rFonts w:ascii="宋体" w:hAnsi="宋体"/>
                <w:szCs w:val="21"/>
              </w:rPr>
            </w:pPr>
          </w:p>
        </w:tc>
        <w:tc>
          <w:tcPr>
            <w:tcW w:w="957" w:type="dxa"/>
          </w:tcPr>
          <w:p>
            <w:pPr>
              <w:spacing w:line="360" w:lineRule="auto"/>
              <w:jc w:val="center"/>
              <w:rPr>
                <w:rFonts w:ascii="宋体" w:hAnsi="宋体"/>
                <w:szCs w:val="21"/>
              </w:rPr>
            </w:pPr>
          </w:p>
        </w:tc>
        <w:tc>
          <w:tcPr>
            <w:tcW w:w="931" w:type="dxa"/>
          </w:tcPr>
          <w:p>
            <w:pPr>
              <w:spacing w:line="360" w:lineRule="auto"/>
              <w:jc w:val="center"/>
              <w:rPr>
                <w:rFonts w:ascii="宋体" w:hAnsi="宋体"/>
                <w:szCs w:val="21"/>
              </w:rPr>
            </w:pPr>
          </w:p>
        </w:tc>
        <w:tc>
          <w:tcPr>
            <w:tcW w:w="1007" w:type="dxa"/>
          </w:tcPr>
          <w:p>
            <w:pPr>
              <w:spacing w:line="360" w:lineRule="auto"/>
              <w:jc w:val="center"/>
              <w:rPr>
                <w:rFonts w:ascii="宋体" w:hAnsi="宋体"/>
                <w:szCs w:val="21"/>
              </w:rPr>
            </w:pPr>
          </w:p>
        </w:tc>
        <w:tc>
          <w:tcPr>
            <w:tcW w:w="2592"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Pr>
          <w:p>
            <w:pPr>
              <w:spacing w:line="360" w:lineRule="auto"/>
              <w:jc w:val="center"/>
              <w:rPr>
                <w:rFonts w:ascii="宋体" w:hAnsi="宋体"/>
                <w:szCs w:val="21"/>
              </w:rPr>
            </w:pPr>
          </w:p>
        </w:tc>
        <w:tc>
          <w:tcPr>
            <w:tcW w:w="1232" w:type="dxa"/>
          </w:tcPr>
          <w:p>
            <w:pPr>
              <w:spacing w:line="360" w:lineRule="auto"/>
              <w:jc w:val="center"/>
              <w:rPr>
                <w:rFonts w:ascii="宋体" w:hAnsi="宋体"/>
                <w:szCs w:val="21"/>
              </w:rPr>
            </w:pPr>
          </w:p>
        </w:tc>
        <w:tc>
          <w:tcPr>
            <w:tcW w:w="1437" w:type="dxa"/>
          </w:tcPr>
          <w:p>
            <w:pPr>
              <w:spacing w:line="360" w:lineRule="auto"/>
              <w:jc w:val="center"/>
              <w:rPr>
                <w:rFonts w:ascii="宋体" w:hAnsi="宋体"/>
                <w:szCs w:val="21"/>
              </w:rPr>
            </w:pPr>
          </w:p>
        </w:tc>
        <w:tc>
          <w:tcPr>
            <w:tcW w:w="821" w:type="dxa"/>
          </w:tcPr>
          <w:p>
            <w:pPr>
              <w:spacing w:line="360" w:lineRule="auto"/>
              <w:jc w:val="center"/>
              <w:rPr>
                <w:rFonts w:ascii="宋体" w:hAnsi="宋体"/>
                <w:szCs w:val="21"/>
              </w:rPr>
            </w:pPr>
          </w:p>
        </w:tc>
        <w:tc>
          <w:tcPr>
            <w:tcW w:w="957" w:type="dxa"/>
          </w:tcPr>
          <w:p>
            <w:pPr>
              <w:spacing w:line="360" w:lineRule="auto"/>
              <w:jc w:val="center"/>
              <w:rPr>
                <w:rFonts w:ascii="宋体" w:hAnsi="宋体"/>
                <w:szCs w:val="21"/>
              </w:rPr>
            </w:pPr>
          </w:p>
        </w:tc>
        <w:tc>
          <w:tcPr>
            <w:tcW w:w="931" w:type="dxa"/>
          </w:tcPr>
          <w:p>
            <w:pPr>
              <w:spacing w:line="360" w:lineRule="auto"/>
              <w:jc w:val="center"/>
              <w:rPr>
                <w:rFonts w:ascii="宋体" w:hAnsi="宋体"/>
                <w:szCs w:val="21"/>
              </w:rPr>
            </w:pPr>
          </w:p>
        </w:tc>
        <w:tc>
          <w:tcPr>
            <w:tcW w:w="1007" w:type="dxa"/>
          </w:tcPr>
          <w:p>
            <w:pPr>
              <w:spacing w:line="360" w:lineRule="auto"/>
              <w:jc w:val="center"/>
              <w:rPr>
                <w:rFonts w:ascii="宋体" w:hAnsi="宋体"/>
                <w:szCs w:val="21"/>
              </w:rPr>
            </w:pPr>
          </w:p>
        </w:tc>
        <w:tc>
          <w:tcPr>
            <w:tcW w:w="2592"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Pr>
          <w:p>
            <w:pPr>
              <w:spacing w:line="360" w:lineRule="auto"/>
              <w:jc w:val="center"/>
              <w:rPr>
                <w:rFonts w:ascii="宋体" w:hAnsi="宋体"/>
                <w:szCs w:val="21"/>
              </w:rPr>
            </w:pPr>
          </w:p>
        </w:tc>
        <w:tc>
          <w:tcPr>
            <w:tcW w:w="1232" w:type="dxa"/>
          </w:tcPr>
          <w:p>
            <w:pPr>
              <w:spacing w:line="360" w:lineRule="auto"/>
              <w:jc w:val="center"/>
              <w:rPr>
                <w:rFonts w:ascii="宋体" w:hAnsi="宋体"/>
                <w:szCs w:val="21"/>
              </w:rPr>
            </w:pPr>
          </w:p>
        </w:tc>
        <w:tc>
          <w:tcPr>
            <w:tcW w:w="1437" w:type="dxa"/>
          </w:tcPr>
          <w:p>
            <w:pPr>
              <w:spacing w:line="360" w:lineRule="auto"/>
              <w:jc w:val="center"/>
              <w:rPr>
                <w:rFonts w:ascii="宋体" w:hAnsi="宋体"/>
                <w:szCs w:val="21"/>
              </w:rPr>
            </w:pPr>
          </w:p>
        </w:tc>
        <w:tc>
          <w:tcPr>
            <w:tcW w:w="821" w:type="dxa"/>
          </w:tcPr>
          <w:p>
            <w:pPr>
              <w:spacing w:line="360" w:lineRule="auto"/>
              <w:jc w:val="center"/>
              <w:rPr>
                <w:rFonts w:ascii="宋体" w:hAnsi="宋体"/>
                <w:szCs w:val="21"/>
              </w:rPr>
            </w:pPr>
          </w:p>
        </w:tc>
        <w:tc>
          <w:tcPr>
            <w:tcW w:w="957" w:type="dxa"/>
          </w:tcPr>
          <w:p>
            <w:pPr>
              <w:spacing w:line="360" w:lineRule="auto"/>
              <w:jc w:val="center"/>
              <w:rPr>
                <w:rFonts w:ascii="宋体" w:hAnsi="宋体"/>
                <w:szCs w:val="21"/>
              </w:rPr>
            </w:pPr>
          </w:p>
        </w:tc>
        <w:tc>
          <w:tcPr>
            <w:tcW w:w="931" w:type="dxa"/>
          </w:tcPr>
          <w:p>
            <w:pPr>
              <w:spacing w:line="360" w:lineRule="auto"/>
              <w:jc w:val="center"/>
              <w:rPr>
                <w:rFonts w:ascii="宋体" w:hAnsi="宋体"/>
                <w:szCs w:val="21"/>
              </w:rPr>
            </w:pPr>
          </w:p>
        </w:tc>
        <w:tc>
          <w:tcPr>
            <w:tcW w:w="1007" w:type="dxa"/>
          </w:tcPr>
          <w:p>
            <w:pPr>
              <w:spacing w:line="360" w:lineRule="auto"/>
              <w:jc w:val="center"/>
              <w:rPr>
                <w:rFonts w:ascii="宋体" w:hAnsi="宋体"/>
                <w:szCs w:val="21"/>
              </w:rPr>
            </w:pPr>
          </w:p>
        </w:tc>
        <w:tc>
          <w:tcPr>
            <w:tcW w:w="2592"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Pr>
          <w:p>
            <w:pPr>
              <w:spacing w:line="360" w:lineRule="auto"/>
              <w:jc w:val="center"/>
              <w:rPr>
                <w:rFonts w:ascii="宋体" w:hAnsi="宋体"/>
                <w:szCs w:val="21"/>
              </w:rPr>
            </w:pPr>
          </w:p>
        </w:tc>
        <w:tc>
          <w:tcPr>
            <w:tcW w:w="1232" w:type="dxa"/>
          </w:tcPr>
          <w:p>
            <w:pPr>
              <w:spacing w:line="360" w:lineRule="auto"/>
              <w:jc w:val="center"/>
              <w:rPr>
                <w:rFonts w:ascii="宋体" w:hAnsi="宋体"/>
                <w:szCs w:val="21"/>
              </w:rPr>
            </w:pPr>
          </w:p>
        </w:tc>
        <w:tc>
          <w:tcPr>
            <w:tcW w:w="1437" w:type="dxa"/>
          </w:tcPr>
          <w:p>
            <w:pPr>
              <w:spacing w:line="360" w:lineRule="auto"/>
              <w:jc w:val="center"/>
              <w:rPr>
                <w:rFonts w:ascii="宋体" w:hAnsi="宋体"/>
                <w:szCs w:val="21"/>
              </w:rPr>
            </w:pPr>
          </w:p>
        </w:tc>
        <w:tc>
          <w:tcPr>
            <w:tcW w:w="821" w:type="dxa"/>
          </w:tcPr>
          <w:p>
            <w:pPr>
              <w:spacing w:line="360" w:lineRule="auto"/>
              <w:jc w:val="center"/>
              <w:rPr>
                <w:rFonts w:ascii="宋体" w:hAnsi="宋体"/>
                <w:szCs w:val="21"/>
              </w:rPr>
            </w:pPr>
          </w:p>
        </w:tc>
        <w:tc>
          <w:tcPr>
            <w:tcW w:w="957" w:type="dxa"/>
          </w:tcPr>
          <w:p>
            <w:pPr>
              <w:spacing w:line="360" w:lineRule="auto"/>
              <w:jc w:val="center"/>
              <w:rPr>
                <w:rFonts w:ascii="宋体" w:hAnsi="宋体"/>
                <w:szCs w:val="21"/>
              </w:rPr>
            </w:pPr>
          </w:p>
        </w:tc>
        <w:tc>
          <w:tcPr>
            <w:tcW w:w="931" w:type="dxa"/>
          </w:tcPr>
          <w:p>
            <w:pPr>
              <w:spacing w:line="360" w:lineRule="auto"/>
              <w:jc w:val="center"/>
              <w:rPr>
                <w:rFonts w:ascii="宋体" w:hAnsi="宋体"/>
                <w:szCs w:val="21"/>
              </w:rPr>
            </w:pPr>
          </w:p>
        </w:tc>
        <w:tc>
          <w:tcPr>
            <w:tcW w:w="1007" w:type="dxa"/>
          </w:tcPr>
          <w:p>
            <w:pPr>
              <w:spacing w:line="360" w:lineRule="auto"/>
              <w:jc w:val="center"/>
              <w:rPr>
                <w:rFonts w:ascii="宋体" w:hAnsi="宋体"/>
                <w:szCs w:val="21"/>
              </w:rPr>
            </w:pPr>
          </w:p>
        </w:tc>
        <w:tc>
          <w:tcPr>
            <w:tcW w:w="2592"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Pr>
          <w:p>
            <w:pPr>
              <w:spacing w:line="360" w:lineRule="auto"/>
              <w:jc w:val="center"/>
              <w:rPr>
                <w:rFonts w:ascii="宋体" w:hAnsi="宋体"/>
                <w:szCs w:val="21"/>
              </w:rPr>
            </w:pPr>
          </w:p>
        </w:tc>
        <w:tc>
          <w:tcPr>
            <w:tcW w:w="1232" w:type="dxa"/>
          </w:tcPr>
          <w:p>
            <w:pPr>
              <w:spacing w:line="360" w:lineRule="auto"/>
              <w:jc w:val="center"/>
              <w:rPr>
                <w:rFonts w:ascii="宋体" w:hAnsi="宋体"/>
                <w:szCs w:val="21"/>
              </w:rPr>
            </w:pPr>
          </w:p>
        </w:tc>
        <w:tc>
          <w:tcPr>
            <w:tcW w:w="1437" w:type="dxa"/>
          </w:tcPr>
          <w:p>
            <w:pPr>
              <w:spacing w:line="360" w:lineRule="auto"/>
              <w:jc w:val="center"/>
              <w:rPr>
                <w:rFonts w:ascii="宋体" w:hAnsi="宋体"/>
                <w:szCs w:val="21"/>
              </w:rPr>
            </w:pPr>
          </w:p>
        </w:tc>
        <w:tc>
          <w:tcPr>
            <w:tcW w:w="821" w:type="dxa"/>
          </w:tcPr>
          <w:p>
            <w:pPr>
              <w:spacing w:line="360" w:lineRule="auto"/>
              <w:jc w:val="center"/>
              <w:rPr>
                <w:rFonts w:ascii="宋体" w:hAnsi="宋体"/>
                <w:szCs w:val="21"/>
              </w:rPr>
            </w:pPr>
          </w:p>
        </w:tc>
        <w:tc>
          <w:tcPr>
            <w:tcW w:w="957" w:type="dxa"/>
          </w:tcPr>
          <w:p>
            <w:pPr>
              <w:spacing w:line="360" w:lineRule="auto"/>
              <w:jc w:val="center"/>
              <w:rPr>
                <w:rFonts w:ascii="宋体" w:hAnsi="宋体"/>
                <w:szCs w:val="21"/>
              </w:rPr>
            </w:pPr>
          </w:p>
        </w:tc>
        <w:tc>
          <w:tcPr>
            <w:tcW w:w="931" w:type="dxa"/>
          </w:tcPr>
          <w:p>
            <w:pPr>
              <w:spacing w:line="360" w:lineRule="auto"/>
              <w:jc w:val="center"/>
              <w:rPr>
                <w:rFonts w:ascii="宋体" w:hAnsi="宋体"/>
                <w:szCs w:val="21"/>
              </w:rPr>
            </w:pPr>
          </w:p>
        </w:tc>
        <w:tc>
          <w:tcPr>
            <w:tcW w:w="1007" w:type="dxa"/>
          </w:tcPr>
          <w:p>
            <w:pPr>
              <w:spacing w:line="360" w:lineRule="auto"/>
              <w:jc w:val="center"/>
              <w:rPr>
                <w:rFonts w:ascii="宋体" w:hAnsi="宋体"/>
                <w:szCs w:val="21"/>
              </w:rPr>
            </w:pPr>
          </w:p>
        </w:tc>
        <w:tc>
          <w:tcPr>
            <w:tcW w:w="2592"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Pr>
          <w:p>
            <w:pPr>
              <w:spacing w:line="360" w:lineRule="auto"/>
              <w:jc w:val="center"/>
              <w:rPr>
                <w:rFonts w:ascii="宋体" w:hAnsi="宋体"/>
                <w:szCs w:val="21"/>
              </w:rPr>
            </w:pPr>
          </w:p>
        </w:tc>
        <w:tc>
          <w:tcPr>
            <w:tcW w:w="1232" w:type="dxa"/>
          </w:tcPr>
          <w:p>
            <w:pPr>
              <w:spacing w:line="360" w:lineRule="auto"/>
              <w:jc w:val="center"/>
              <w:rPr>
                <w:rFonts w:ascii="宋体" w:hAnsi="宋体"/>
                <w:szCs w:val="21"/>
              </w:rPr>
            </w:pPr>
          </w:p>
        </w:tc>
        <w:tc>
          <w:tcPr>
            <w:tcW w:w="1437" w:type="dxa"/>
          </w:tcPr>
          <w:p>
            <w:pPr>
              <w:spacing w:line="360" w:lineRule="auto"/>
              <w:jc w:val="center"/>
              <w:rPr>
                <w:rFonts w:ascii="宋体" w:hAnsi="宋体"/>
                <w:szCs w:val="21"/>
              </w:rPr>
            </w:pPr>
          </w:p>
        </w:tc>
        <w:tc>
          <w:tcPr>
            <w:tcW w:w="821" w:type="dxa"/>
          </w:tcPr>
          <w:p>
            <w:pPr>
              <w:spacing w:line="360" w:lineRule="auto"/>
              <w:jc w:val="center"/>
              <w:rPr>
                <w:rFonts w:ascii="宋体" w:hAnsi="宋体"/>
                <w:szCs w:val="21"/>
              </w:rPr>
            </w:pPr>
          </w:p>
        </w:tc>
        <w:tc>
          <w:tcPr>
            <w:tcW w:w="957" w:type="dxa"/>
          </w:tcPr>
          <w:p>
            <w:pPr>
              <w:spacing w:line="360" w:lineRule="auto"/>
              <w:jc w:val="center"/>
              <w:rPr>
                <w:rFonts w:ascii="宋体" w:hAnsi="宋体"/>
                <w:szCs w:val="21"/>
              </w:rPr>
            </w:pPr>
          </w:p>
        </w:tc>
        <w:tc>
          <w:tcPr>
            <w:tcW w:w="931" w:type="dxa"/>
          </w:tcPr>
          <w:p>
            <w:pPr>
              <w:spacing w:line="360" w:lineRule="auto"/>
              <w:jc w:val="center"/>
              <w:rPr>
                <w:rFonts w:ascii="宋体" w:hAnsi="宋体"/>
                <w:szCs w:val="21"/>
              </w:rPr>
            </w:pPr>
          </w:p>
        </w:tc>
        <w:tc>
          <w:tcPr>
            <w:tcW w:w="1007" w:type="dxa"/>
          </w:tcPr>
          <w:p>
            <w:pPr>
              <w:spacing w:line="360" w:lineRule="auto"/>
              <w:jc w:val="center"/>
              <w:rPr>
                <w:rFonts w:ascii="宋体" w:hAnsi="宋体"/>
                <w:szCs w:val="21"/>
              </w:rPr>
            </w:pPr>
          </w:p>
        </w:tc>
        <w:tc>
          <w:tcPr>
            <w:tcW w:w="2592"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Pr>
          <w:p>
            <w:pPr>
              <w:spacing w:line="360" w:lineRule="auto"/>
              <w:jc w:val="center"/>
              <w:rPr>
                <w:rFonts w:ascii="宋体" w:hAnsi="宋体"/>
                <w:szCs w:val="21"/>
              </w:rPr>
            </w:pPr>
          </w:p>
        </w:tc>
        <w:tc>
          <w:tcPr>
            <w:tcW w:w="1232" w:type="dxa"/>
          </w:tcPr>
          <w:p>
            <w:pPr>
              <w:spacing w:line="360" w:lineRule="auto"/>
              <w:jc w:val="center"/>
              <w:rPr>
                <w:rFonts w:ascii="宋体" w:hAnsi="宋体"/>
                <w:szCs w:val="21"/>
              </w:rPr>
            </w:pPr>
          </w:p>
        </w:tc>
        <w:tc>
          <w:tcPr>
            <w:tcW w:w="1437" w:type="dxa"/>
          </w:tcPr>
          <w:p>
            <w:pPr>
              <w:spacing w:line="360" w:lineRule="auto"/>
              <w:jc w:val="center"/>
              <w:rPr>
                <w:rFonts w:ascii="宋体" w:hAnsi="宋体"/>
                <w:szCs w:val="21"/>
              </w:rPr>
            </w:pPr>
          </w:p>
        </w:tc>
        <w:tc>
          <w:tcPr>
            <w:tcW w:w="821" w:type="dxa"/>
          </w:tcPr>
          <w:p>
            <w:pPr>
              <w:spacing w:line="360" w:lineRule="auto"/>
              <w:jc w:val="center"/>
              <w:rPr>
                <w:rFonts w:ascii="宋体" w:hAnsi="宋体"/>
                <w:szCs w:val="21"/>
              </w:rPr>
            </w:pPr>
          </w:p>
        </w:tc>
        <w:tc>
          <w:tcPr>
            <w:tcW w:w="957" w:type="dxa"/>
          </w:tcPr>
          <w:p>
            <w:pPr>
              <w:spacing w:line="360" w:lineRule="auto"/>
              <w:jc w:val="center"/>
              <w:rPr>
                <w:rFonts w:ascii="宋体" w:hAnsi="宋体"/>
                <w:szCs w:val="21"/>
              </w:rPr>
            </w:pPr>
          </w:p>
        </w:tc>
        <w:tc>
          <w:tcPr>
            <w:tcW w:w="931" w:type="dxa"/>
          </w:tcPr>
          <w:p>
            <w:pPr>
              <w:spacing w:line="360" w:lineRule="auto"/>
              <w:jc w:val="center"/>
              <w:rPr>
                <w:rFonts w:ascii="宋体" w:hAnsi="宋体"/>
                <w:szCs w:val="21"/>
              </w:rPr>
            </w:pPr>
          </w:p>
        </w:tc>
        <w:tc>
          <w:tcPr>
            <w:tcW w:w="1007" w:type="dxa"/>
          </w:tcPr>
          <w:p>
            <w:pPr>
              <w:spacing w:line="360" w:lineRule="auto"/>
              <w:jc w:val="center"/>
              <w:rPr>
                <w:rFonts w:ascii="宋体" w:hAnsi="宋体"/>
                <w:szCs w:val="21"/>
              </w:rPr>
            </w:pPr>
          </w:p>
        </w:tc>
        <w:tc>
          <w:tcPr>
            <w:tcW w:w="2592"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Pr>
          <w:p>
            <w:pPr>
              <w:spacing w:line="360" w:lineRule="auto"/>
              <w:jc w:val="center"/>
              <w:rPr>
                <w:rFonts w:ascii="宋体" w:hAnsi="宋体"/>
                <w:szCs w:val="21"/>
              </w:rPr>
            </w:pPr>
          </w:p>
        </w:tc>
        <w:tc>
          <w:tcPr>
            <w:tcW w:w="1232" w:type="dxa"/>
          </w:tcPr>
          <w:p>
            <w:pPr>
              <w:spacing w:line="360" w:lineRule="auto"/>
              <w:jc w:val="center"/>
              <w:rPr>
                <w:rFonts w:ascii="宋体" w:hAnsi="宋体"/>
                <w:szCs w:val="21"/>
              </w:rPr>
            </w:pPr>
          </w:p>
        </w:tc>
        <w:tc>
          <w:tcPr>
            <w:tcW w:w="1437" w:type="dxa"/>
          </w:tcPr>
          <w:p>
            <w:pPr>
              <w:spacing w:line="360" w:lineRule="auto"/>
              <w:jc w:val="center"/>
              <w:rPr>
                <w:rFonts w:ascii="宋体" w:hAnsi="宋体"/>
                <w:szCs w:val="21"/>
              </w:rPr>
            </w:pPr>
          </w:p>
        </w:tc>
        <w:tc>
          <w:tcPr>
            <w:tcW w:w="821" w:type="dxa"/>
          </w:tcPr>
          <w:p>
            <w:pPr>
              <w:spacing w:line="360" w:lineRule="auto"/>
              <w:jc w:val="center"/>
              <w:rPr>
                <w:rFonts w:ascii="宋体" w:hAnsi="宋体"/>
                <w:szCs w:val="21"/>
              </w:rPr>
            </w:pPr>
          </w:p>
        </w:tc>
        <w:tc>
          <w:tcPr>
            <w:tcW w:w="957" w:type="dxa"/>
          </w:tcPr>
          <w:p>
            <w:pPr>
              <w:spacing w:line="360" w:lineRule="auto"/>
              <w:jc w:val="center"/>
              <w:rPr>
                <w:rFonts w:ascii="宋体" w:hAnsi="宋体"/>
                <w:szCs w:val="21"/>
              </w:rPr>
            </w:pPr>
          </w:p>
        </w:tc>
        <w:tc>
          <w:tcPr>
            <w:tcW w:w="931" w:type="dxa"/>
          </w:tcPr>
          <w:p>
            <w:pPr>
              <w:spacing w:line="360" w:lineRule="auto"/>
              <w:jc w:val="center"/>
              <w:rPr>
                <w:rFonts w:ascii="宋体" w:hAnsi="宋体"/>
                <w:szCs w:val="21"/>
              </w:rPr>
            </w:pPr>
          </w:p>
        </w:tc>
        <w:tc>
          <w:tcPr>
            <w:tcW w:w="1007" w:type="dxa"/>
          </w:tcPr>
          <w:p>
            <w:pPr>
              <w:spacing w:line="360" w:lineRule="auto"/>
              <w:jc w:val="center"/>
              <w:rPr>
                <w:rFonts w:ascii="宋体" w:hAnsi="宋体"/>
                <w:szCs w:val="21"/>
              </w:rPr>
            </w:pPr>
          </w:p>
        </w:tc>
        <w:tc>
          <w:tcPr>
            <w:tcW w:w="2592"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Pr>
          <w:p>
            <w:pPr>
              <w:spacing w:line="360" w:lineRule="auto"/>
              <w:jc w:val="center"/>
              <w:rPr>
                <w:rFonts w:ascii="宋体" w:hAnsi="宋体"/>
                <w:szCs w:val="21"/>
              </w:rPr>
            </w:pPr>
          </w:p>
        </w:tc>
        <w:tc>
          <w:tcPr>
            <w:tcW w:w="1232" w:type="dxa"/>
          </w:tcPr>
          <w:p>
            <w:pPr>
              <w:spacing w:line="360" w:lineRule="auto"/>
              <w:jc w:val="center"/>
              <w:rPr>
                <w:rFonts w:ascii="宋体" w:hAnsi="宋体"/>
                <w:szCs w:val="21"/>
              </w:rPr>
            </w:pPr>
          </w:p>
        </w:tc>
        <w:tc>
          <w:tcPr>
            <w:tcW w:w="1437" w:type="dxa"/>
          </w:tcPr>
          <w:p>
            <w:pPr>
              <w:spacing w:line="360" w:lineRule="auto"/>
              <w:jc w:val="center"/>
              <w:rPr>
                <w:rFonts w:ascii="宋体" w:hAnsi="宋体"/>
                <w:szCs w:val="21"/>
              </w:rPr>
            </w:pPr>
          </w:p>
        </w:tc>
        <w:tc>
          <w:tcPr>
            <w:tcW w:w="821" w:type="dxa"/>
          </w:tcPr>
          <w:p>
            <w:pPr>
              <w:spacing w:line="360" w:lineRule="auto"/>
              <w:jc w:val="center"/>
              <w:rPr>
                <w:rFonts w:ascii="宋体" w:hAnsi="宋体"/>
                <w:szCs w:val="21"/>
              </w:rPr>
            </w:pPr>
          </w:p>
        </w:tc>
        <w:tc>
          <w:tcPr>
            <w:tcW w:w="957" w:type="dxa"/>
          </w:tcPr>
          <w:p>
            <w:pPr>
              <w:spacing w:line="360" w:lineRule="auto"/>
              <w:jc w:val="center"/>
              <w:rPr>
                <w:rFonts w:ascii="宋体" w:hAnsi="宋体"/>
                <w:szCs w:val="21"/>
              </w:rPr>
            </w:pPr>
          </w:p>
        </w:tc>
        <w:tc>
          <w:tcPr>
            <w:tcW w:w="931" w:type="dxa"/>
          </w:tcPr>
          <w:p>
            <w:pPr>
              <w:spacing w:line="360" w:lineRule="auto"/>
              <w:jc w:val="center"/>
              <w:rPr>
                <w:rFonts w:ascii="宋体" w:hAnsi="宋体"/>
                <w:szCs w:val="21"/>
              </w:rPr>
            </w:pPr>
          </w:p>
        </w:tc>
        <w:tc>
          <w:tcPr>
            <w:tcW w:w="1007" w:type="dxa"/>
          </w:tcPr>
          <w:p>
            <w:pPr>
              <w:spacing w:line="360" w:lineRule="auto"/>
              <w:jc w:val="center"/>
              <w:rPr>
                <w:rFonts w:ascii="宋体" w:hAnsi="宋体"/>
                <w:szCs w:val="21"/>
              </w:rPr>
            </w:pPr>
          </w:p>
        </w:tc>
        <w:tc>
          <w:tcPr>
            <w:tcW w:w="2592"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Pr>
          <w:p>
            <w:pPr>
              <w:spacing w:line="360" w:lineRule="auto"/>
              <w:jc w:val="center"/>
              <w:rPr>
                <w:rFonts w:ascii="宋体" w:hAnsi="宋体"/>
                <w:szCs w:val="21"/>
              </w:rPr>
            </w:pPr>
          </w:p>
        </w:tc>
        <w:tc>
          <w:tcPr>
            <w:tcW w:w="1232" w:type="dxa"/>
          </w:tcPr>
          <w:p>
            <w:pPr>
              <w:spacing w:line="360" w:lineRule="auto"/>
              <w:jc w:val="center"/>
              <w:rPr>
                <w:rFonts w:ascii="宋体" w:hAnsi="宋体"/>
                <w:szCs w:val="21"/>
              </w:rPr>
            </w:pPr>
          </w:p>
        </w:tc>
        <w:tc>
          <w:tcPr>
            <w:tcW w:w="1437" w:type="dxa"/>
          </w:tcPr>
          <w:p>
            <w:pPr>
              <w:spacing w:line="360" w:lineRule="auto"/>
              <w:jc w:val="center"/>
              <w:rPr>
                <w:rFonts w:ascii="宋体" w:hAnsi="宋体"/>
                <w:szCs w:val="21"/>
              </w:rPr>
            </w:pPr>
          </w:p>
        </w:tc>
        <w:tc>
          <w:tcPr>
            <w:tcW w:w="821" w:type="dxa"/>
          </w:tcPr>
          <w:p>
            <w:pPr>
              <w:spacing w:line="360" w:lineRule="auto"/>
              <w:jc w:val="center"/>
              <w:rPr>
                <w:rFonts w:ascii="宋体" w:hAnsi="宋体"/>
                <w:szCs w:val="21"/>
              </w:rPr>
            </w:pPr>
          </w:p>
        </w:tc>
        <w:tc>
          <w:tcPr>
            <w:tcW w:w="957" w:type="dxa"/>
          </w:tcPr>
          <w:p>
            <w:pPr>
              <w:spacing w:line="360" w:lineRule="auto"/>
              <w:jc w:val="center"/>
              <w:rPr>
                <w:rFonts w:ascii="宋体" w:hAnsi="宋体"/>
                <w:szCs w:val="21"/>
              </w:rPr>
            </w:pPr>
          </w:p>
        </w:tc>
        <w:tc>
          <w:tcPr>
            <w:tcW w:w="931" w:type="dxa"/>
          </w:tcPr>
          <w:p>
            <w:pPr>
              <w:spacing w:line="360" w:lineRule="auto"/>
              <w:jc w:val="center"/>
              <w:rPr>
                <w:rFonts w:ascii="宋体" w:hAnsi="宋体"/>
                <w:szCs w:val="21"/>
              </w:rPr>
            </w:pPr>
          </w:p>
        </w:tc>
        <w:tc>
          <w:tcPr>
            <w:tcW w:w="1007" w:type="dxa"/>
          </w:tcPr>
          <w:p>
            <w:pPr>
              <w:spacing w:line="360" w:lineRule="auto"/>
              <w:jc w:val="center"/>
              <w:rPr>
                <w:rFonts w:ascii="宋体" w:hAnsi="宋体"/>
                <w:szCs w:val="21"/>
              </w:rPr>
            </w:pPr>
          </w:p>
        </w:tc>
        <w:tc>
          <w:tcPr>
            <w:tcW w:w="2592"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Pr>
          <w:p>
            <w:pPr>
              <w:spacing w:line="360" w:lineRule="auto"/>
              <w:jc w:val="center"/>
              <w:rPr>
                <w:rFonts w:ascii="宋体" w:hAnsi="宋体"/>
                <w:szCs w:val="21"/>
              </w:rPr>
            </w:pPr>
          </w:p>
        </w:tc>
        <w:tc>
          <w:tcPr>
            <w:tcW w:w="1232" w:type="dxa"/>
          </w:tcPr>
          <w:p>
            <w:pPr>
              <w:spacing w:line="360" w:lineRule="auto"/>
              <w:jc w:val="center"/>
              <w:rPr>
                <w:rFonts w:ascii="宋体" w:hAnsi="宋体"/>
                <w:szCs w:val="21"/>
              </w:rPr>
            </w:pPr>
          </w:p>
        </w:tc>
        <w:tc>
          <w:tcPr>
            <w:tcW w:w="1437" w:type="dxa"/>
          </w:tcPr>
          <w:p>
            <w:pPr>
              <w:spacing w:line="360" w:lineRule="auto"/>
              <w:jc w:val="center"/>
              <w:rPr>
                <w:rFonts w:ascii="宋体" w:hAnsi="宋体"/>
                <w:szCs w:val="21"/>
              </w:rPr>
            </w:pPr>
          </w:p>
        </w:tc>
        <w:tc>
          <w:tcPr>
            <w:tcW w:w="821" w:type="dxa"/>
          </w:tcPr>
          <w:p>
            <w:pPr>
              <w:spacing w:line="360" w:lineRule="auto"/>
              <w:jc w:val="center"/>
              <w:rPr>
                <w:rFonts w:ascii="宋体" w:hAnsi="宋体"/>
                <w:szCs w:val="21"/>
              </w:rPr>
            </w:pPr>
          </w:p>
        </w:tc>
        <w:tc>
          <w:tcPr>
            <w:tcW w:w="957" w:type="dxa"/>
          </w:tcPr>
          <w:p>
            <w:pPr>
              <w:spacing w:line="360" w:lineRule="auto"/>
              <w:jc w:val="center"/>
              <w:rPr>
                <w:rFonts w:ascii="宋体" w:hAnsi="宋体"/>
                <w:szCs w:val="21"/>
              </w:rPr>
            </w:pPr>
          </w:p>
        </w:tc>
        <w:tc>
          <w:tcPr>
            <w:tcW w:w="931" w:type="dxa"/>
          </w:tcPr>
          <w:p>
            <w:pPr>
              <w:spacing w:line="360" w:lineRule="auto"/>
              <w:jc w:val="center"/>
              <w:rPr>
                <w:rFonts w:ascii="宋体" w:hAnsi="宋体"/>
                <w:szCs w:val="21"/>
              </w:rPr>
            </w:pPr>
          </w:p>
        </w:tc>
        <w:tc>
          <w:tcPr>
            <w:tcW w:w="1007" w:type="dxa"/>
          </w:tcPr>
          <w:p>
            <w:pPr>
              <w:spacing w:line="360" w:lineRule="auto"/>
              <w:jc w:val="center"/>
              <w:rPr>
                <w:rFonts w:ascii="宋体" w:hAnsi="宋体"/>
                <w:szCs w:val="21"/>
              </w:rPr>
            </w:pPr>
          </w:p>
        </w:tc>
        <w:tc>
          <w:tcPr>
            <w:tcW w:w="2592"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91" w:type="dxa"/>
          </w:tcPr>
          <w:p>
            <w:pPr>
              <w:spacing w:line="360" w:lineRule="auto"/>
              <w:jc w:val="center"/>
              <w:rPr>
                <w:rFonts w:ascii="宋体" w:hAnsi="宋体"/>
                <w:szCs w:val="21"/>
              </w:rPr>
            </w:pPr>
          </w:p>
        </w:tc>
        <w:tc>
          <w:tcPr>
            <w:tcW w:w="1232" w:type="dxa"/>
          </w:tcPr>
          <w:p>
            <w:pPr>
              <w:spacing w:line="360" w:lineRule="auto"/>
              <w:jc w:val="center"/>
              <w:rPr>
                <w:rFonts w:ascii="宋体" w:hAnsi="宋体"/>
                <w:szCs w:val="21"/>
              </w:rPr>
            </w:pPr>
          </w:p>
        </w:tc>
        <w:tc>
          <w:tcPr>
            <w:tcW w:w="1437" w:type="dxa"/>
          </w:tcPr>
          <w:p>
            <w:pPr>
              <w:spacing w:line="360" w:lineRule="auto"/>
              <w:jc w:val="center"/>
              <w:rPr>
                <w:rFonts w:ascii="宋体" w:hAnsi="宋体"/>
                <w:szCs w:val="21"/>
              </w:rPr>
            </w:pPr>
          </w:p>
        </w:tc>
        <w:tc>
          <w:tcPr>
            <w:tcW w:w="821" w:type="dxa"/>
          </w:tcPr>
          <w:p>
            <w:pPr>
              <w:spacing w:line="360" w:lineRule="auto"/>
              <w:jc w:val="center"/>
              <w:rPr>
                <w:rFonts w:ascii="宋体" w:hAnsi="宋体"/>
                <w:szCs w:val="21"/>
              </w:rPr>
            </w:pPr>
          </w:p>
        </w:tc>
        <w:tc>
          <w:tcPr>
            <w:tcW w:w="957" w:type="dxa"/>
          </w:tcPr>
          <w:p>
            <w:pPr>
              <w:spacing w:line="360" w:lineRule="auto"/>
              <w:jc w:val="center"/>
              <w:rPr>
                <w:rFonts w:ascii="宋体" w:hAnsi="宋体"/>
                <w:szCs w:val="21"/>
              </w:rPr>
            </w:pPr>
          </w:p>
        </w:tc>
        <w:tc>
          <w:tcPr>
            <w:tcW w:w="931" w:type="dxa"/>
          </w:tcPr>
          <w:p>
            <w:pPr>
              <w:spacing w:line="360" w:lineRule="auto"/>
              <w:jc w:val="center"/>
              <w:rPr>
                <w:rFonts w:ascii="宋体" w:hAnsi="宋体"/>
                <w:szCs w:val="21"/>
              </w:rPr>
            </w:pPr>
          </w:p>
        </w:tc>
        <w:tc>
          <w:tcPr>
            <w:tcW w:w="1007" w:type="dxa"/>
          </w:tcPr>
          <w:p>
            <w:pPr>
              <w:spacing w:line="360" w:lineRule="auto"/>
              <w:jc w:val="center"/>
              <w:rPr>
                <w:rFonts w:ascii="宋体" w:hAnsi="宋体"/>
                <w:szCs w:val="21"/>
              </w:rPr>
            </w:pPr>
          </w:p>
        </w:tc>
        <w:tc>
          <w:tcPr>
            <w:tcW w:w="2592" w:type="dxa"/>
          </w:tcPr>
          <w:p>
            <w:pPr>
              <w:spacing w:line="360" w:lineRule="auto"/>
              <w:jc w:val="center"/>
              <w:rPr>
                <w:rFonts w:ascii="宋体" w:hAnsi="宋体"/>
                <w:szCs w:val="21"/>
              </w:rPr>
            </w:pPr>
          </w:p>
        </w:tc>
      </w:tr>
    </w:tbl>
    <w:p>
      <w:pPr>
        <w:ind w:firstLine="480"/>
        <w:rPr>
          <w:rFonts w:ascii="宋体" w:hAnsi="宋体"/>
          <w:szCs w:val="21"/>
        </w:rPr>
      </w:pPr>
      <w:r>
        <w:rPr>
          <w:rFonts w:hint="eastAsia" w:ascii="宋体" w:hAnsi="宋体"/>
          <w:szCs w:val="21"/>
        </w:rPr>
        <w:t>注：1、报价人须按工作计划进行人员配备，须配备1名项目负责人及至少3名项目组成员。</w:t>
      </w:r>
    </w:p>
    <w:p>
      <w:pPr>
        <w:ind w:firstLine="898" w:firstLineChars="428"/>
        <w:rPr>
          <w:rFonts w:ascii="宋体" w:hAnsi="宋体"/>
          <w:szCs w:val="21"/>
        </w:rPr>
      </w:pPr>
      <w:r>
        <w:rPr>
          <w:rFonts w:hint="eastAsia" w:ascii="宋体" w:hAnsi="宋体"/>
          <w:szCs w:val="21"/>
        </w:rPr>
        <w:t>2、其它项目组成员须附身份证、职称证等材料扫描件。</w:t>
      </w:r>
    </w:p>
    <w:p>
      <w:pPr>
        <w:spacing w:line="360" w:lineRule="auto"/>
        <w:ind w:left="239"/>
        <w:rPr>
          <w:rFonts w:ascii="宋体" w:hAnsi="宋体"/>
          <w:szCs w:val="21"/>
        </w:rPr>
      </w:pPr>
    </w:p>
    <w:p>
      <w:pPr>
        <w:spacing w:line="360" w:lineRule="auto"/>
        <w:ind w:left="239"/>
        <w:rPr>
          <w:rFonts w:ascii="宋体" w:hAnsi="宋体"/>
          <w:szCs w:val="21"/>
        </w:rPr>
      </w:pPr>
      <w:r>
        <w:rPr>
          <w:rFonts w:hint="eastAsia" w:ascii="宋体" w:hAnsi="宋体"/>
          <w:szCs w:val="21"/>
        </w:rPr>
        <w:t>报价人：</w:t>
      </w:r>
      <w:r>
        <w:rPr>
          <w:rFonts w:hint="eastAsia" w:ascii="宋体" w:hAnsi="宋体"/>
          <w:szCs w:val="21"/>
          <w:u w:val="single"/>
        </w:rPr>
        <w:t xml:space="preserve">    （全称、盖章）</w:t>
      </w:r>
    </w:p>
    <w:p>
      <w:pPr>
        <w:spacing w:line="360" w:lineRule="auto"/>
        <w:ind w:left="239"/>
        <w:rPr>
          <w:rFonts w:ascii="宋体" w:hAnsi="宋体"/>
          <w:szCs w:val="21"/>
        </w:rPr>
      </w:pPr>
    </w:p>
    <w:p>
      <w:pPr>
        <w:spacing w:line="360" w:lineRule="auto"/>
        <w:ind w:left="239"/>
        <w:rPr>
          <w:rFonts w:ascii="宋体" w:hAnsi="宋体"/>
          <w:szCs w:val="21"/>
        </w:rPr>
      </w:pPr>
      <w:r>
        <w:rPr>
          <w:rFonts w:hint="eastAsia" w:ascii="宋体" w:hAnsi="宋体"/>
          <w:szCs w:val="21"/>
        </w:rPr>
        <w:t>法定代表人或其授权委托人：</w:t>
      </w:r>
      <w:r>
        <w:rPr>
          <w:rFonts w:hint="eastAsia" w:ascii="宋体" w:hAnsi="宋体"/>
          <w:szCs w:val="21"/>
          <w:u w:val="single"/>
        </w:rPr>
        <w:t>（签字或盖章）</w:t>
      </w:r>
    </w:p>
    <w:p>
      <w:pPr>
        <w:spacing w:line="360" w:lineRule="auto"/>
        <w:ind w:firstLine="240"/>
        <w:rPr>
          <w:rFonts w:ascii="宋体" w:hAnsi="宋体"/>
          <w:szCs w:val="21"/>
        </w:rPr>
      </w:pPr>
    </w:p>
    <w:p>
      <w:pPr>
        <w:pStyle w:val="14"/>
        <w:spacing w:line="360" w:lineRule="auto"/>
        <w:ind w:firstLine="420"/>
        <w:jc w:val="left"/>
        <w:rPr>
          <w:rFonts w:ascii="宋体" w:hAnsi="宋体"/>
        </w:rPr>
      </w:pPr>
      <w:r>
        <w:rPr>
          <w:rFonts w:hint="eastAsia" w:ascii="宋体" w:hAnsi="宋体"/>
        </w:rPr>
        <w:t>日  期：    年    月    日</w:t>
      </w:r>
    </w:p>
    <w:p>
      <w:pPr>
        <w:pStyle w:val="14"/>
        <w:spacing w:line="360" w:lineRule="auto"/>
        <w:ind w:firstLine="420"/>
        <w:jc w:val="left"/>
        <w:rPr>
          <w:rFonts w:ascii="宋体" w:hAnsi="宋体"/>
        </w:rPr>
      </w:pPr>
    </w:p>
    <w:p>
      <w:pPr>
        <w:pStyle w:val="7"/>
        <w:jc w:val="both"/>
        <w:rPr>
          <w:sz w:val="28"/>
          <w:szCs w:val="28"/>
        </w:rPr>
      </w:pPr>
    </w:p>
    <w:p>
      <w:pPr>
        <w:pStyle w:val="2"/>
        <w:spacing w:line="360" w:lineRule="auto"/>
        <w:jc w:val="center"/>
        <w:rPr>
          <w:sz w:val="28"/>
          <w:szCs w:val="28"/>
        </w:rPr>
      </w:pPr>
      <w:r>
        <w:rPr>
          <w:rFonts w:hint="eastAsia"/>
          <w:sz w:val="28"/>
          <w:szCs w:val="28"/>
        </w:rPr>
        <w:t>九、报价人信誉情况说明</w:t>
      </w:r>
    </w:p>
    <w:p>
      <w:pPr>
        <w:tabs>
          <w:tab w:val="left" w:pos="1980"/>
        </w:tabs>
        <w:spacing w:line="360" w:lineRule="auto"/>
        <w:ind w:firstLine="472" w:firstLineChars="225"/>
        <w:jc w:val="center"/>
        <w:rPr>
          <w:rFonts w:ascii="宋体" w:hAnsi="宋体"/>
          <w:color w:val="000000"/>
          <w:szCs w:val="21"/>
        </w:rPr>
      </w:pPr>
      <w:r>
        <w:rPr>
          <w:rFonts w:hint="eastAsia" w:ascii="宋体" w:hAnsi="宋体"/>
          <w:color w:val="000000"/>
          <w:szCs w:val="21"/>
        </w:rPr>
        <w:t>（报价人自行说明、格式自拟）</w:t>
      </w:r>
    </w:p>
    <w:p>
      <w:pPr>
        <w:tabs>
          <w:tab w:val="left" w:pos="1980"/>
        </w:tabs>
        <w:spacing w:line="360" w:lineRule="auto"/>
        <w:ind w:firstLine="540" w:firstLineChars="225"/>
        <w:rPr>
          <w:rFonts w:ascii="宋体" w:hAnsi="宋体"/>
          <w:color w:val="000000"/>
          <w:sz w:val="24"/>
          <w:szCs w:val="24"/>
        </w:rPr>
      </w:pPr>
    </w:p>
    <w:p>
      <w:pPr>
        <w:spacing w:line="520" w:lineRule="exact"/>
        <w:ind w:firstLine="420" w:firstLineChars="200"/>
        <w:rPr>
          <w:rFonts w:ascii="宋体" w:hAnsi="宋体" w:cs="宋体"/>
          <w:color w:val="000000"/>
          <w:szCs w:val="21"/>
        </w:rPr>
      </w:pPr>
    </w:p>
    <w:p>
      <w:pPr>
        <w:pStyle w:val="4"/>
        <w:tabs>
          <w:tab w:val="left" w:pos="1980"/>
        </w:tabs>
        <w:spacing w:line="440" w:lineRule="exact"/>
        <w:ind w:firstLine="420" w:firstLineChars="200"/>
        <w:rPr>
          <w:rFonts w:hAnsi="宋体"/>
          <w:color w:val="000000"/>
          <w:u w:val="single"/>
        </w:rPr>
      </w:pPr>
      <w:r>
        <w:rPr>
          <w:rFonts w:hint="eastAsia" w:hAnsi="宋体"/>
          <w:color w:val="000000"/>
        </w:rPr>
        <w:t>报价人：</w:t>
      </w:r>
      <w:r>
        <w:rPr>
          <w:rFonts w:hint="eastAsia" w:hAnsi="宋体"/>
          <w:color w:val="000000"/>
          <w:u w:val="single"/>
        </w:rPr>
        <w:t xml:space="preserve">          （盖章）                </w:t>
      </w:r>
    </w:p>
    <w:p>
      <w:pPr>
        <w:pStyle w:val="4"/>
        <w:tabs>
          <w:tab w:val="left" w:pos="1980"/>
        </w:tabs>
        <w:spacing w:line="440" w:lineRule="exact"/>
        <w:ind w:firstLine="420" w:firstLineChars="200"/>
        <w:rPr>
          <w:rFonts w:hAnsi="宋体"/>
          <w:color w:val="000000"/>
          <w:u w:val="single"/>
        </w:rPr>
      </w:pPr>
      <w:r>
        <w:rPr>
          <w:rFonts w:hint="eastAsia" w:hAnsi="宋体"/>
          <w:color w:val="000000"/>
        </w:rPr>
        <w:t>法定代表人或其授权委托人：</w:t>
      </w:r>
      <w:r>
        <w:rPr>
          <w:rFonts w:hint="eastAsia" w:hAnsi="宋体"/>
          <w:color w:val="000000"/>
          <w:u w:val="single"/>
        </w:rPr>
        <w:t xml:space="preserve">            （签字或盖章）</w:t>
      </w:r>
    </w:p>
    <w:p>
      <w:pPr>
        <w:pStyle w:val="4"/>
        <w:tabs>
          <w:tab w:val="left" w:pos="1980"/>
        </w:tabs>
        <w:spacing w:line="440" w:lineRule="exact"/>
        <w:rPr>
          <w:rFonts w:hAnsi="宋体"/>
          <w:color w:val="000000"/>
        </w:rPr>
      </w:pPr>
      <w:r>
        <w:rPr>
          <w:rFonts w:hint="eastAsia" w:hAnsi="宋体"/>
          <w:color w:val="000000"/>
        </w:rPr>
        <w:t xml:space="preserve">    日期： 年月日</w:t>
      </w:r>
    </w:p>
    <w:p>
      <w:r>
        <w:rPr>
          <w:rFonts w:hint="eastAsia" w:ascii="宋体" w:hAnsi="宋体"/>
          <w:b/>
          <w:color w:val="000000"/>
          <w:szCs w:val="21"/>
        </w:rPr>
        <w:t>（附</w:t>
      </w:r>
      <w:r>
        <w:rPr>
          <w:rFonts w:hint="eastAsia" w:ascii="宋体" w:hAnsi="宋体"/>
          <w:b/>
          <w:szCs w:val="21"/>
        </w:rPr>
        <w:t>报价人在“信用中国（http://www.creditchina.gov.cn ）”、“信用中国（云南）（http://www.yncredit.gov.cn ）”无失信行为查询网络截图</w:t>
      </w:r>
      <w:r>
        <w:rPr>
          <w:rFonts w:hint="eastAsia" w:ascii="宋体" w:hAnsi="宋体"/>
          <w:b/>
          <w:color w:val="000000"/>
          <w:szCs w:val="21"/>
        </w:rPr>
        <w:t>）</w:t>
      </w:r>
    </w:p>
    <w:p/>
    <w:p>
      <w:pPr>
        <w:pStyle w:val="7"/>
      </w:pPr>
      <w:r>
        <w:rPr>
          <w:sz w:val="28"/>
          <w:szCs w:val="28"/>
        </w:rPr>
        <w:br w:type="page"/>
      </w:r>
      <w:r>
        <w:rPr>
          <w:rFonts w:hint="eastAsia"/>
        </w:rPr>
        <w:t>十、工作实施方案（含现状调查分析</w:t>
      </w:r>
      <w:r>
        <w:rPr>
          <w:rFonts w:hint="eastAsia" w:ascii="宋体" w:hAnsi="宋体"/>
        </w:rPr>
        <w:t>及计划安排</w:t>
      </w:r>
      <w:r>
        <w:rPr>
          <w:rFonts w:hint="eastAsia"/>
        </w:rPr>
        <w:t>）</w:t>
      </w:r>
    </w:p>
    <w:p>
      <w:pPr>
        <w:pStyle w:val="7"/>
        <w:rPr>
          <w:rFonts w:ascii="宋体" w:hAnsi="宋体"/>
          <w:szCs w:val="21"/>
        </w:rPr>
      </w:pPr>
      <w:r>
        <w:rPr>
          <w:rFonts w:hint="eastAsia" w:ascii="宋体" w:hAnsi="宋体"/>
          <w:b w:val="0"/>
          <w:bCs w:val="0"/>
          <w:color w:val="000000"/>
          <w:kern w:val="2"/>
          <w:sz w:val="21"/>
          <w:szCs w:val="21"/>
        </w:rPr>
        <w:t>（报价人自行说明、格式自拟）</w:t>
      </w:r>
      <w:r>
        <w:br w:type="page"/>
      </w:r>
      <w:r>
        <w:rPr>
          <w:rFonts w:hint="eastAsia"/>
        </w:rPr>
        <w:t>十一、</w:t>
      </w:r>
      <w:r>
        <w:rPr>
          <w:rFonts w:hint="eastAsia" w:ascii="宋体" w:hAnsi="宋体"/>
          <w:szCs w:val="21"/>
        </w:rPr>
        <w:t>质量保证措施、进度保证措施</w:t>
      </w:r>
    </w:p>
    <w:p>
      <w:pPr>
        <w:jc w:val="center"/>
        <w:rPr>
          <w:rFonts w:ascii="宋体" w:hAnsi="宋体"/>
          <w:color w:val="000000"/>
          <w:szCs w:val="21"/>
        </w:rPr>
      </w:pPr>
      <w:r>
        <w:rPr>
          <w:rFonts w:hint="eastAsia" w:ascii="宋体" w:hAnsi="宋体"/>
          <w:color w:val="000000"/>
          <w:szCs w:val="21"/>
        </w:rPr>
        <w:t>（报价人自行说明、格式自拟）</w:t>
      </w:r>
    </w:p>
    <w:p>
      <w:pPr>
        <w:jc w:val="center"/>
        <w:rPr>
          <w:rFonts w:ascii="宋体" w:hAnsi="宋体"/>
          <w:color w:val="000000"/>
          <w:szCs w:val="21"/>
        </w:rPr>
      </w:pPr>
    </w:p>
    <w:p>
      <w:pPr>
        <w:jc w:val="center"/>
        <w:rPr>
          <w:rFonts w:ascii="宋体" w:hAnsi="宋体"/>
          <w:color w:val="000000"/>
          <w:szCs w:val="21"/>
        </w:rPr>
      </w:pPr>
    </w:p>
    <w:p>
      <w:pPr>
        <w:jc w:val="center"/>
        <w:rPr>
          <w:rFonts w:ascii="宋体" w:hAnsi="宋体"/>
          <w:color w:val="000000"/>
          <w:szCs w:val="21"/>
        </w:rPr>
      </w:pPr>
    </w:p>
    <w:p>
      <w:pPr>
        <w:jc w:val="center"/>
        <w:rPr>
          <w:rFonts w:ascii="宋体" w:hAnsi="宋体"/>
          <w:color w:val="000000"/>
          <w:szCs w:val="21"/>
        </w:rPr>
      </w:pPr>
    </w:p>
    <w:p>
      <w:pPr>
        <w:jc w:val="center"/>
        <w:rPr>
          <w:rFonts w:ascii="宋体" w:hAnsi="宋体"/>
          <w:b/>
          <w:bCs/>
          <w:kern w:val="0"/>
          <w:sz w:val="32"/>
          <w:szCs w:val="21"/>
        </w:rPr>
      </w:pPr>
    </w:p>
    <w:p>
      <w:pPr>
        <w:jc w:val="center"/>
        <w:rPr>
          <w:rFonts w:ascii="宋体" w:hAnsi="宋体"/>
          <w:b/>
          <w:bCs/>
          <w:kern w:val="0"/>
          <w:sz w:val="32"/>
          <w:szCs w:val="21"/>
        </w:rPr>
      </w:pPr>
    </w:p>
    <w:p>
      <w:pPr>
        <w:jc w:val="center"/>
        <w:rPr>
          <w:rFonts w:ascii="宋体" w:hAnsi="宋体"/>
          <w:b/>
          <w:bCs/>
          <w:kern w:val="0"/>
          <w:sz w:val="32"/>
          <w:szCs w:val="21"/>
        </w:rPr>
      </w:pPr>
    </w:p>
    <w:p>
      <w:pPr>
        <w:jc w:val="center"/>
        <w:rPr>
          <w:rFonts w:ascii="宋体" w:hAnsi="宋体"/>
          <w:b/>
          <w:bCs/>
          <w:kern w:val="0"/>
          <w:sz w:val="32"/>
          <w:szCs w:val="21"/>
        </w:rPr>
      </w:pPr>
    </w:p>
    <w:p>
      <w:pPr>
        <w:jc w:val="center"/>
        <w:rPr>
          <w:rFonts w:ascii="宋体" w:hAnsi="宋体"/>
          <w:b/>
          <w:bCs/>
          <w:kern w:val="0"/>
          <w:sz w:val="32"/>
          <w:szCs w:val="21"/>
        </w:rPr>
      </w:pPr>
      <w:r>
        <w:rPr>
          <w:rFonts w:hint="eastAsia" w:ascii="宋体" w:hAnsi="宋体"/>
          <w:b/>
          <w:bCs/>
          <w:kern w:val="0"/>
          <w:sz w:val="32"/>
          <w:szCs w:val="21"/>
        </w:rPr>
        <w:t>十二、后续服务的安排及保证措施</w:t>
      </w:r>
    </w:p>
    <w:p>
      <w:pPr>
        <w:jc w:val="center"/>
      </w:pPr>
      <w:r>
        <w:rPr>
          <w:rFonts w:hint="eastAsia" w:ascii="宋体" w:hAnsi="宋体"/>
          <w:color w:val="000000"/>
          <w:szCs w:val="21"/>
        </w:rPr>
        <w:t>（报价人自行说明、格式自拟）</w:t>
      </w:r>
    </w:p>
    <w:p>
      <w:pPr>
        <w:jc w:val="center"/>
        <w:rPr>
          <w:rFonts w:ascii="宋体" w:hAnsi="宋体"/>
          <w:b/>
          <w:bCs/>
          <w:kern w:val="0"/>
          <w:sz w:val="32"/>
          <w:szCs w:val="21"/>
        </w:rPr>
      </w:pPr>
    </w:p>
    <w:p>
      <w:pPr>
        <w:jc w:val="center"/>
        <w:rPr>
          <w:rFonts w:ascii="宋体" w:hAnsi="宋体"/>
          <w:b/>
          <w:bCs/>
          <w:kern w:val="0"/>
          <w:sz w:val="32"/>
          <w:szCs w:val="21"/>
        </w:rPr>
      </w:pPr>
    </w:p>
    <w:p>
      <w:pPr>
        <w:jc w:val="center"/>
        <w:rPr>
          <w:rFonts w:ascii="宋体" w:hAnsi="宋体"/>
          <w:b/>
          <w:bCs/>
          <w:kern w:val="0"/>
          <w:sz w:val="32"/>
          <w:szCs w:val="21"/>
        </w:rPr>
      </w:pPr>
    </w:p>
    <w:p>
      <w:pPr>
        <w:jc w:val="center"/>
        <w:rPr>
          <w:rFonts w:ascii="宋体" w:hAnsi="宋体"/>
          <w:b/>
          <w:bCs/>
          <w:kern w:val="0"/>
          <w:sz w:val="32"/>
          <w:szCs w:val="21"/>
        </w:rPr>
      </w:pPr>
    </w:p>
    <w:p>
      <w:pPr>
        <w:jc w:val="center"/>
        <w:rPr>
          <w:rFonts w:ascii="宋体" w:hAnsi="宋体"/>
          <w:b/>
          <w:bCs/>
          <w:kern w:val="0"/>
          <w:sz w:val="32"/>
          <w:szCs w:val="21"/>
        </w:rPr>
      </w:pPr>
    </w:p>
    <w:p>
      <w:pPr>
        <w:jc w:val="center"/>
        <w:rPr>
          <w:rFonts w:ascii="宋体" w:hAnsi="宋体"/>
          <w:b/>
          <w:bCs/>
          <w:kern w:val="0"/>
          <w:sz w:val="32"/>
          <w:szCs w:val="21"/>
        </w:rPr>
      </w:pPr>
    </w:p>
    <w:p>
      <w:pPr>
        <w:jc w:val="center"/>
      </w:pPr>
      <w:r>
        <w:rPr>
          <w:rFonts w:hint="eastAsia" w:ascii="宋体" w:hAnsi="宋体"/>
          <w:b/>
          <w:bCs/>
          <w:kern w:val="0"/>
          <w:sz w:val="32"/>
          <w:szCs w:val="21"/>
        </w:rPr>
        <w:t>十三、其他</w:t>
      </w:r>
    </w:p>
    <w:p>
      <w:pPr>
        <w:jc w:val="center"/>
      </w:pPr>
      <w:r>
        <w:rPr>
          <w:rFonts w:hint="eastAsia"/>
        </w:rPr>
        <w:t>（报价人认为有必要的其他材料，格式自拟。）</w:t>
      </w:r>
    </w:p>
    <w:p/>
    <w:p/>
    <w:sectPr>
      <w:pgSz w:w="11906" w:h="16838"/>
      <w:pgMar w:top="1134" w:right="1077" w:bottom="1134"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22</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CAF"/>
    <w:rsid w:val="000334C4"/>
    <w:rsid w:val="00050433"/>
    <w:rsid w:val="000507B7"/>
    <w:rsid w:val="000549EC"/>
    <w:rsid w:val="000824B0"/>
    <w:rsid w:val="00082D8D"/>
    <w:rsid w:val="0008321E"/>
    <w:rsid w:val="000E2EAE"/>
    <w:rsid w:val="000E3983"/>
    <w:rsid w:val="0011075A"/>
    <w:rsid w:val="0011261A"/>
    <w:rsid w:val="001144CC"/>
    <w:rsid w:val="00143F5F"/>
    <w:rsid w:val="00175F31"/>
    <w:rsid w:val="001879F4"/>
    <w:rsid w:val="00197900"/>
    <w:rsid w:val="001A7D59"/>
    <w:rsid w:val="001B27D9"/>
    <w:rsid w:val="001C5E62"/>
    <w:rsid w:val="001E61B7"/>
    <w:rsid w:val="00220691"/>
    <w:rsid w:val="00220948"/>
    <w:rsid w:val="0023703F"/>
    <w:rsid w:val="002421A1"/>
    <w:rsid w:val="00285E82"/>
    <w:rsid w:val="002F1D90"/>
    <w:rsid w:val="00334B16"/>
    <w:rsid w:val="00336FC3"/>
    <w:rsid w:val="0035356C"/>
    <w:rsid w:val="003664BA"/>
    <w:rsid w:val="00366A80"/>
    <w:rsid w:val="003715BE"/>
    <w:rsid w:val="003834B7"/>
    <w:rsid w:val="003A3010"/>
    <w:rsid w:val="003B1C45"/>
    <w:rsid w:val="003B35FC"/>
    <w:rsid w:val="004049DF"/>
    <w:rsid w:val="004071A2"/>
    <w:rsid w:val="00413EFD"/>
    <w:rsid w:val="00416FD3"/>
    <w:rsid w:val="004247B3"/>
    <w:rsid w:val="004428DC"/>
    <w:rsid w:val="0046155B"/>
    <w:rsid w:val="00463459"/>
    <w:rsid w:val="0046632D"/>
    <w:rsid w:val="00480C4C"/>
    <w:rsid w:val="00493E08"/>
    <w:rsid w:val="004A1568"/>
    <w:rsid w:val="004A67E6"/>
    <w:rsid w:val="004D226C"/>
    <w:rsid w:val="00522BD7"/>
    <w:rsid w:val="00540D50"/>
    <w:rsid w:val="00540E05"/>
    <w:rsid w:val="00542DBB"/>
    <w:rsid w:val="0055685E"/>
    <w:rsid w:val="00567BEA"/>
    <w:rsid w:val="00576EB6"/>
    <w:rsid w:val="005833CA"/>
    <w:rsid w:val="005869D2"/>
    <w:rsid w:val="00587BB7"/>
    <w:rsid w:val="00591740"/>
    <w:rsid w:val="005B1464"/>
    <w:rsid w:val="005C770A"/>
    <w:rsid w:val="005E65B4"/>
    <w:rsid w:val="005F1892"/>
    <w:rsid w:val="005F3AE4"/>
    <w:rsid w:val="005F6D5C"/>
    <w:rsid w:val="006011F1"/>
    <w:rsid w:val="006215CD"/>
    <w:rsid w:val="006372F3"/>
    <w:rsid w:val="00660E7E"/>
    <w:rsid w:val="006730E0"/>
    <w:rsid w:val="00707FC1"/>
    <w:rsid w:val="00725D64"/>
    <w:rsid w:val="00734A1A"/>
    <w:rsid w:val="00735E1A"/>
    <w:rsid w:val="007522BB"/>
    <w:rsid w:val="007569A6"/>
    <w:rsid w:val="007716CB"/>
    <w:rsid w:val="007723E8"/>
    <w:rsid w:val="00782C02"/>
    <w:rsid w:val="007A1277"/>
    <w:rsid w:val="007A18C4"/>
    <w:rsid w:val="007A2418"/>
    <w:rsid w:val="007A57F5"/>
    <w:rsid w:val="007B3882"/>
    <w:rsid w:val="007B7C29"/>
    <w:rsid w:val="007E44F6"/>
    <w:rsid w:val="007F1FC7"/>
    <w:rsid w:val="00821DC6"/>
    <w:rsid w:val="00840079"/>
    <w:rsid w:val="00881CBA"/>
    <w:rsid w:val="00893AB1"/>
    <w:rsid w:val="008D0608"/>
    <w:rsid w:val="008D1D69"/>
    <w:rsid w:val="008E4CAF"/>
    <w:rsid w:val="008F167F"/>
    <w:rsid w:val="009022B6"/>
    <w:rsid w:val="00905CCF"/>
    <w:rsid w:val="00914378"/>
    <w:rsid w:val="00941589"/>
    <w:rsid w:val="00992CBF"/>
    <w:rsid w:val="009A3C93"/>
    <w:rsid w:val="009A67F6"/>
    <w:rsid w:val="009B1424"/>
    <w:rsid w:val="009E2426"/>
    <w:rsid w:val="009E249B"/>
    <w:rsid w:val="00A0239B"/>
    <w:rsid w:val="00A16CFB"/>
    <w:rsid w:val="00A229C1"/>
    <w:rsid w:val="00A3231D"/>
    <w:rsid w:val="00A43F0A"/>
    <w:rsid w:val="00A51397"/>
    <w:rsid w:val="00A654EF"/>
    <w:rsid w:val="00A706D5"/>
    <w:rsid w:val="00AA1A51"/>
    <w:rsid w:val="00AA7CBA"/>
    <w:rsid w:val="00AF4382"/>
    <w:rsid w:val="00B06EC2"/>
    <w:rsid w:val="00B10B72"/>
    <w:rsid w:val="00B17EFA"/>
    <w:rsid w:val="00B31CE5"/>
    <w:rsid w:val="00B43669"/>
    <w:rsid w:val="00B740A1"/>
    <w:rsid w:val="00B771EC"/>
    <w:rsid w:val="00BE2A0A"/>
    <w:rsid w:val="00BE64D8"/>
    <w:rsid w:val="00BF3B6D"/>
    <w:rsid w:val="00C068FB"/>
    <w:rsid w:val="00C06E5E"/>
    <w:rsid w:val="00C14351"/>
    <w:rsid w:val="00C245E0"/>
    <w:rsid w:val="00C3799F"/>
    <w:rsid w:val="00C40B67"/>
    <w:rsid w:val="00C51BAD"/>
    <w:rsid w:val="00C6037F"/>
    <w:rsid w:val="00C6554C"/>
    <w:rsid w:val="00C72948"/>
    <w:rsid w:val="00C87E35"/>
    <w:rsid w:val="00CC0514"/>
    <w:rsid w:val="00D07AEA"/>
    <w:rsid w:val="00D15C39"/>
    <w:rsid w:val="00D263C5"/>
    <w:rsid w:val="00D65C48"/>
    <w:rsid w:val="00D665BC"/>
    <w:rsid w:val="00D71649"/>
    <w:rsid w:val="00D767AA"/>
    <w:rsid w:val="00D779F5"/>
    <w:rsid w:val="00DA0019"/>
    <w:rsid w:val="00DC48F4"/>
    <w:rsid w:val="00DD3DBC"/>
    <w:rsid w:val="00DE05FC"/>
    <w:rsid w:val="00DF11AB"/>
    <w:rsid w:val="00DF1979"/>
    <w:rsid w:val="00E14042"/>
    <w:rsid w:val="00E142C2"/>
    <w:rsid w:val="00E3542E"/>
    <w:rsid w:val="00E76E7E"/>
    <w:rsid w:val="00E90700"/>
    <w:rsid w:val="00EB6C7F"/>
    <w:rsid w:val="00EE2104"/>
    <w:rsid w:val="00EF5FEF"/>
    <w:rsid w:val="00F14FBF"/>
    <w:rsid w:val="00F274B1"/>
    <w:rsid w:val="00F34279"/>
    <w:rsid w:val="00F34550"/>
    <w:rsid w:val="00F641C4"/>
    <w:rsid w:val="00F7706C"/>
    <w:rsid w:val="00FA3356"/>
    <w:rsid w:val="00FC31B8"/>
    <w:rsid w:val="00FC5277"/>
    <w:rsid w:val="00FD1400"/>
    <w:rsid w:val="00FE6017"/>
    <w:rsid w:val="00FF4B56"/>
    <w:rsid w:val="05E13434"/>
    <w:rsid w:val="0C224692"/>
    <w:rsid w:val="11886FBD"/>
    <w:rsid w:val="169E2F0A"/>
    <w:rsid w:val="1771043E"/>
    <w:rsid w:val="19D15751"/>
    <w:rsid w:val="19EC593F"/>
    <w:rsid w:val="1BA26BA8"/>
    <w:rsid w:val="1EA445BE"/>
    <w:rsid w:val="266B0FE2"/>
    <w:rsid w:val="2A9F4218"/>
    <w:rsid w:val="2AEA0333"/>
    <w:rsid w:val="2D141043"/>
    <w:rsid w:val="3671353B"/>
    <w:rsid w:val="422F0771"/>
    <w:rsid w:val="431B7DEA"/>
    <w:rsid w:val="4442481F"/>
    <w:rsid w:val="4DC440C7"/>
    <w:rsid w:val="5455239E"/>
    <w:rsid w:val="71CC15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name="footnote text"/>
    <w:lsdException w:uiPriority="0" w:name="annotation text"/>
    <w:lsdException w:qFormat="1" w:uiPriority="99"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link w:val="10"/>
    <w:qFormat/>
    <w:uiPriority w:val="9"/>
    <w:pPr>
      <w:keepNext/>
      <w:keepLines/>
      <w:spacing w:before="260" w:after="260" w:line="416" w:lineRule="auto"/>
      <w:outlineLvl w:val="2"/>
    </w:pPr>
    <w:rPr>
      <w:b/>
      <w:bCs/>
      <w:kern w:val="0"/>
      <w:sz w:val="32"/>
      <w:szCs w:val="32"/>
    </w:rPr>
  </w:style>
  <w:style w:type="character" w:default="1" w:styleId="8">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link w:val="17"/>
    <w:qFormat/>
    <w:uiPriority w:val="0"/>
    <w:pPr>
      <w:widowControl/>
      <w:ind w:firstLine="420"/>
      <w:jc w:val="left"/>
    </w:pPr>
    <w:rPr>
      <w:kern w:val="0"/>
      <w:sz w:val="20"/>
    </w:rPr>
  </w:style>
  <w:style w:type="paragraph" w:styleId="4">
    <w:name w:val="Plain Text"/>
    <w:basedOn w:val="1"/>
    <w:link w:val="16"/>
    <w:qFormat/>
    <w:uiPriority w:val="0"/>
    <w:rPr>
      <w:rFonts w:ascii="宋体" w:hAnsi="Courier New"/>
    </w:rPr>
  </w:style>
  <w:style w:type="paragraph" w:styleId="5">
    <w:name w:val="footer"/>
    <w:basedOn w:val="1"/>
    <w:link w:val="12"/>
    <w:unhideWhenUsed/>
    <w:qFormat/>
    <w:uiPriority w:val="0"/>
    <w:pPr>
      <w:tabs>
        <w:tab w:val="center" w:pos="4153"/>
        <w:tab w:val="right" w:pos="8306"/>
      </w:tabs>
      <w:snapToGrid w:val="0"/>
      <w:jc w:val="left"/>
    </w:pPr>
    <w:rPr>
      <w:kern w:val="0"/>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7">
    <w:name w:val="Title"/>
    <w:basedOn w:val="1"/>
    <w:next w:val="1"/>
    <w:qFormat/>
    <w:uiPriority w:val="10"/>
    <w:pPr>
      <w:spacing w:before="240" w:after="60"/>
      <w:jc w:val="center"/>
      <w:outlineLvl w:val="0"/>
    </w:pPr>
    <w:rPr>
      <w:rFonts w:ascii="Cambria" w:hAnsi="Cambria"/>
      <w:b/>
      <w:bCs/>
      <w:kern w:val="0"/>
      <w:sz w:val="32"/>
      <w:szCs w:val="32"/>
    </w:rPr>
  </w:style>
  <w:style w:type="character" w:customStyle="1" w:styleId="10">
    <w:name w:val="标题 3 Char"/>
    <w:link w:val="2"/>
    <w:semiHidden/>
    <w:qFormat/>
    <w:uiPriority w:val="9"/>
    <w:rPr>
      <w:rFonts w:ascii="Times New Roman" w:hAnsi="Times New Roman" w:eastAsia="宋体" w:cs="Times New Roman"/>
      <w:b/>
      <w:bCs/>
      <w:sz w:val="32"/>
      <w:szCs w:val="32"/>
    </w:rPr>
  </w:style>
  <w:style w:type="character" w:customStyle="1" w:styleId="11">
    <w:name w:val="页眉 Char"/>
    <w:link w:val="6"/>
    <w:qFormat/>
    <w:uiPriority w:val="99"/>
    <w:rPr>
      <w:sz w:val="18"/>
      <w:szCs w:val="18"/>
    </w:rPr>
  </w:style>
  <w:style w:type="character" w:customStyle="1" w:styleId="12">
    <w:name w:val="页脚 Char"/>
    <w:link w:val="5"/>
    <w:qFormat/>
    <w:uiPriority w:val="0"/>
    <w:rPr>
      <w:sz w:val="18"/>
      <w:szCs w:val="18"/>
    </w:rPr>
  </w:style>
  <w:style w:type="paragraph" w:customStyle="1" w:styleId="13">
    <w:name w:val="正文 New New New New New"/>
    <w:qFormat/>
    <w:uiPriority w:val="0"/>
    <w:pPr>
      <w:widowControl w:val="0"/>
      <w:jc w:val="both"/>
    </w:pPr>
    <w:rPr>
      <w:rFonts w:ascii="Times New Roman" w:hAnsi="Times New Roman" w:eastAsia="宋体" w:cs="Times New Roman"/>
      <w:szCs w:val="24"/>
      <w:lang w:val="en-US" w:eastAsia="zh-CN" w:bidi="ar-SA"/>
    </w:rPr>
  </w:style>
  <w:style w:type="paragraph" w:customStyle="1" w:styleId="14">
    <w:name w:val="p0"/>
    <w:basedOn w:val="1"/>
    <w:qFormat/>
    <w:uiPriority w:val="0"/>
    <w:pPr>
      <w:widowControl/>
    </w:pPr>
    <w:rPr>
      <w:kern w:val="0"/>
      <w:szCs w:val="21"/>
    </w:rPr>
  </w:style>
  <w:style w:type="character" w:customStyle="1" w:styleId="15">
    <w:name w:val="Char Char5"/>
    <w:qFormat/>
    <w:uiPriority w:val="0"/>
    <w:rPr>
      <w:rFonts w:ascii="黑体" w:eastAsia="黑体"/>
      <w:kern w:val="44"/>
      <w:sz w:val="32"/>
      <w:szCs w:val="20"/>
    </w:rPr>
  </w:style>
  <w:style w:type="character" w:customStyle="1" w:styleId="16">
    <w:name w:val="纯文本 Char"/>
    <w:link w:val="4"/>
    <w:qFormat/>
    <w:uiPriority w:val="0"/>
    <w:rPr>
      <w:rFonts w:ascii="宋体" w:hAnsi="Courier New"/>
      <w:kern w:val="2"/>
      <w:sz w:val="21"/>
    </w:rPr>
  </w:style>
  <w:style w:type="character" w:customStyle="1" w:styleId="17">
    <w:name w:val="正文缩进 Char"/>
    <w:link w:val="3"/>
    <w:qFormat/>
    <w:locked/>
    <w:uiPriority w:val="0"/>
  </w:style>
  <w:style w:type="paragraph" w:customStyle="1" w:styleId="18">
    <w:name w:val="_Style 42"/>
    <w:basedOn w:val="1"/>
    <w:qFormat/>
    <w:uiPriority w:val="0"/>
    <w:pPr>
      <w:ind w:firstLine="360" w:firstLineChars="150"/>
    </w:pPr>
    <w:rPr>
      <w:rFonts w:ascii="Tahoma" w:hAnsi="Tahoma"/>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8DC146-6159-4641-8CC4-A290204B9F1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22</Pages>
  <Words>1532</Words>
  <Characters>8739</Characters>
  <Lines>72</Lines>
  <Paragraphs>20</Paragraphs>
  <TotalTime>20</TotalTime>
  <ScaleCrop>false</ScaleCrop>
  <LinksUpToDate>false</LinksUpToDate>
  <CharactersWithSpaces>10251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2019-04-17T06:42:00Z</dcterms:created>
  <dc:creator>微软用户</dc:creator>
  <cp:lastModifiedBy>。</cp:lastModifiedBy>
  <cp:lastPrinted>2019-04-11T02:04:00Z</cp:lastPrinted>
  <dcterms:modified xsi:type="dcterms:W3CDTF">2019-04-18T02:51:59Z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